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4CC" w:rsidRDefault="004A34CC" w:rsidP="00A5000B">
      <w:pPr>
        <w:jc w:val="center"/>
        <w:rPr>
          <w:rFonts w:asciiTheme="majorBidi" w:hAnsiTheme="majorBidi" w:cstheme="majorBidi"/>
          <w:b/>
          <w:bCs/>
          <w:sz w:val="28"/>
          <w:szCs w:val="28"/>
          <w:lang w:val="en-US" w:eastAsia="en-US"/>
        </w:rPr>
      </w:pPr>
    </w:p>
    <w:p w:rsidR="00A5000B" w:rsidRDefault="00B960A5" w:rsidP="00A5000B">
      <w:pPr>
        <w:jc w:val="center"/>
        <w:rPr>
          <w:rFonts w:asciiTheme="majorBidi" w:hAnsiTheme="majorBidi" w:cstheme="majorBidi"/>
          <w:b/>
          <w:bCs/>
          <w:sz w:val="28"/>
          <w:szCs w:val="28"/>
          <w:lang w:val="en-US" w:eastAsia="en-US"/>
        </w:rPr>
      </w:pPr>
      <w:r w:rsidRPr="006C241B">
        <w:rPr>
          <w:rFonts w:asciiTheme="majorBidi" w:hAnsiTheme="majorBidi" w:cstheme="majorBidi"/>
          <w:b/>
          <w:bCs/>
          <w:sz w:val="28"/>
          <w:szCs w:val="28"/>
          <w:lang w:val="en-US" w:eastAsia="en-US"/>
        </w:rPr>
        <w:t>Corrosion</w:t>
      </w:r>
      <w:r w:rsidR="00A5000B" w:rsidRPr="00A5000B">
        <w:rPr>
          <w:rFonts w:asciiTheme="majorBidi" w:hAnsiTheme="majorBidi" w:cstheme="majorBidi"/>
          <w:b/>
          <w:bCs/>
          <w:sz w:val="28"/>
          <w:szCs w:val="28"/>
          <w:lang w:val="en-US" w:eastAsia="en-US"/>
        </w:rPr>
        <w:t xml:space="preserve"> </w:t>
      </w:r>
      <w:r w:rsidR="00A5000B" w:rsidRPr="006C241B">
        <w:rPr>
          <w:rFonts w:asciiTheme="majorBidi" w:hAnsiTheme="majorBidi" w:cstheme="majorBidi"/>
          <w:b/>
          <w:bCs/>
          <w:sz w:val="28"/>
          <w:szCs w:val="28"/>
          <w:lang w:val="en-US" w:eastAsia="en-US"/>
        </w:rPr>
        <w:t>Study</w:t>
      </w:r>
      <w:r w:rsidRPr="006C241B">
        <w:rPr>
          <w:rFonts w:asciiTheme="majorBidi" w:hAnsiTheme="majorBidi" w:cstheme="majorBidi"/>
          <w:b/>
          <w:bCs/>
          <w:sz w:val="28"/>
          <w:szCs w:val="28"/>
          <w:lang w:val="en-US" w:eastAsia="en-US"/>
        </w:rPr>
        <w:t xml:space="preserve"> of the </w:t>
      </w:r>
      <w:r w:rsidR="00A030F8" w:rsidRPr="006C241B">
        <w:rPr>
          <w:rFonts w:asciiTheme="majorBidi" w:hAnsiTheme="majorBidi" w:cstheme="majorBidi"/>
          <w:b/>
          <w:bCs/>
          <w:sz w:val="28"/>
          <w:szCs w:val="28"/>
          <w:lang w:val="en-US" w:eastAsia="en-US"/>
        </w:rPr>
        <w:t>Injection</w:t>
      </w:r>
      <w:r w:rsidR="00D74230" w:rsidRPr="006C241B">
        <w:rPr>
          <w:rFonts w:asciiTheme="majorBidi" w:hAnsiTheme="majorBidi" w:cstheme="majorBidi"/>
          <w:b/>
          <w:bCs/>
          <w:sz w:val="28"/>
          <w:szCs w:val="28"/>
          <w:lang w:val="en-US" w:eastAsia="en-US"/>
        </w:rPr>
        <w:t xml:space="preserve"> </w:t>
      </w:r>
      <w:proofErr w:type="spellStart"/>
      <w:r w:rsidRPr="006C241B">
        <w:rPr>
          <w:rFonts w:asciiTheme="majorBidi" w:hAnsiTheme="majorBidi" w:cstheme="majorBidi"/>
          <w:b/>
          <w:bCs/>
          <w:sz w:val="28"/>
          <w:szCs w:val="28"/>
          <w:lang w:val="en-US" w:eastAsia="en-US"/>
        </w:rPr>
        <w:t>Equipments</w:t>
      </w:r>
      <w:proofErr w:type="spellEnd"/>
      <w:r w:rsidRPr="006C241B">
        <w:rPr>
          <w:rFonts w:asciiTheme="majorBidi" w:hAnsiTheme="majorBidi" w:cstheme="majorBidi"/>
          <w:b/>
          <w:bCs/>
          <w:sz w:val="28"/>
          <w:szCs w:val="28"/>
          <w:lang w:val="en-US" w:eastAsia="en-US"/>
        </w:rPr>
        <w:t xml:space="preserve"> in Water in </w:t>
      </w:r>
      <w:r w:rsidR="00AC2715" w:rsidRPr="006C241B">
        <w:rPr>
          <w:rFonts w:asciiTheme="majorBidi" w:hAnsiTheme="majorBidi" w:cstheme="majorBidi"/>
          <w:b/>
          <w:bCs/>
          <w:sz w:val="28"/>
          <w:szCs w:val="28"/>
          <w:lang w:val="en-US" w:eastAsia="en-US"/>
        </w:rPr>
        <w:t>Al-</w:t>
      </w:r>
      <w:proofErr w:type="spellStart"/>
      <w:r w:rsidR="00AC2715" w:rsidRPr="006C241B">
        <w:rPr>
          <w:rFonts w:asciiTheme="majorBidi" w:hAnsiTheme="majorBidi" w:cstheme="majorBidi"/>
          <w:b/>
          <w:bCs/>
          <w:sz w:val="28"/>
          <w:szCs w:val="28"/>
          <w:lang w:val="en-US" w:eastAsia="en-US"/>
        </w:rPr>
        <w:t>Ahdeb</w:t>
      </w:r>
      <w:proofErr w:type="spellEnd"/>
    </w:p>
    <w:p w:rsidR="00616BF5" w:rsidRDefault="00D74230" w:rsidP="00A5000B">
      <w:pPr>
        <w:jc w:val="center"/>
        <w:rPr>
          <w:rFonts w:asciiTheme="majorBidi" w:hAnsiTheme="majorBidi" w:cstheme="majorBidi"/>
          <w:b/>
          <w:bCs/>
          <w:sz w:val="28"/>
          <w:szCs w:val="28"/>
          <w:lang w:val="en-US" w:eastAsia="en-US"/>
        </w:rPr>
      </w:pPr>
      <w:r w:rsidRPr="006C241B">
        <w:rPr>
          <w:rFonts w:asciiTheme="majorBidi" w:hAnsiTheme="majorBidi" w:cstheme="majorBidi"/>
          <w:b/>
          <w:bCs/>
          <w:sz w:val="28"/>
          <w:szCs w:val="28"/>
          <w:lang w:val="en-US" w:eastAsia="en-US"/>
        </w:rPr>
        <w:t xml:space="preserve"> </w:t>
      </w:r>
      <w:r w:rsidR="00B960A5" w:rsidRPr="006C241B">
        <w:rPr>
          <w:rFonts w:asciiTheme="majorBidi" w:hAnsiTheme="majorBidi" w:cstheme="majorBidi"/>
          <w:b/>
          <w:bCs/>
          <w:sz w:val="28"/>
          <w:szCs w:val="28"/>
          <w:lang w:val="en-US" w:eastAsia="en-US"/>
        </w:rPr>
        <w:t xml:space="preserve">Wells </w:t>
      </w:r>
      <w:r w:rsidR="00B960A5" w:rsidRPr="006C241B">
        <w:rPr>
          <w:rFonts w:ascii="Calibri" w:hAnsi="Calibri" w:cstheme="majorBidi"/>
          <w:b/>
          <w:bCs/>
          <w:sz w:val="28"/>
          <w:szCs w:val="28"/>
          <w:lang w:val="en-US" w:eastAsia="en-US"/>
        </w:rPr>
        <w:t>‐</w:t>
      </w:r>
      <w:r w:rsidR="00B960A5" w:rsidRPr="006C241B">
        <w:rPr>
          <w:rFonts w:asciiTheme="majorBidi" w:hAnsiTheme="majorBidi" w:cstheme="majorBidi"/>
          <w:b/>
          <w:bCs/>
          <w:sz w:val="28"/>
          <w:szCs w:val="28"/>
          <w:lang w:val="en-US" w:eastAsia="en-US"/>
        </w:rPr>
        <w:t>Iraq</w:t>
      </w:r>
    </w:p>
    <w:p w:rsidR="00616BF5" w:rsidRPr="00616BF5" w:rsidRDefault="00616BF5" w:rsidP="00616BF5">
      <w:pPr>
        <w:jc w:val="center"/>
        <w:rPr>
          <w:rFonts w:asciiTheme="majorBidi" w:hAnsiTheme="majorBidi" w:cstheme="majorBidi"/>
          <w:b/>
          <w:bCs/>
          <w:sz w:val="28"/>
          <w:szCs w:val="28"/>
        </w:rPr>
      </w:pPr>
    </w:p>
    <w:p w:rsidR="00616BF5" w:rsidRDefault="00D05E49" w:rsidP="00D05E49">
      <w:pPr>
        <w:autoSpaceDE w:val="0"/>
        <w:autoSpaceDN w:val="0"/>
        <w:adjustRightInd w:val="0"/>
        <w:jc w:val="center"/>
        <w:rPr>
          <w:b/>
          <w:bCs/>
          <w:color w:val="000000"/>
          <w:sz w:val="20"/>
          <w:szCs w:val="20"/>
        </w:rPr>
      </w:pPr>
      <w:r w:rsidRPr="00616BF5">
        <w:rPr>
          <w:b/>
          <w:bCs/>
          <w:color w:val="000000"/>
          <w:sz w:val="20"/>
          <w:szCs w:val="20"/>
        </w:rPr>
        <w:t xml:space="preserve">Hassan </w:t>
      </w:r>
      <w:proofErr w:type="spellStart"/>
      <w:r w:rsidRPr="00616BF5">
        <w:rPr>
          <w:b/>
          <w:bCs/>
          <w:color w:val="000000"/>
          <w:sz w:val="20"/>
          <w:szCs w:val="20"/>
        </w:rPr>
        <w:t>A</w:t>
      </w:r>
      <w:r w:rsidR="00616BF5">
        <w:rPr>
          <w:b/>
          <w:bCs/>
          <w:color w:val="000000"/>
          <w:sz w:val="20"/>
          <w:szCs w:val="20"/>
        </w:rPr>
        <w:t>bdulkadhim</w:t>
      </w:r>
      <w:proofErr w:type="spellEnd"/>
      <w:r w:rsidR="00616BF5">
        <w:rPr>
          <w:b/>
          <w:bCs/>
          <w:color w:val="000000"/>
          <w:sz w:val="20"/>
          <w:szCs w:val="20"/>
        </w:rPr>
        <w:t xml:space="preserve"> </w:t>
      </w:r>
      <w:proofErr w:type="spellStart"/>
      <w:r w:rsidR="00616BF5">
        <w:rPr>
          <w:b/>
          <w:bCs/>
          <w:color w:val="000000"/>
          <w:sz w:val="20"/>
          <w:szCs w:val="20"/>
        </w:rPr>
        <w:t>Alwan</w:t>
      </w:r>
      <w:proofErr w:type="spellEnd"/>
      <w:r w:rsidR="00616BF5">
        <w:rPr>
          <w:b/>
          <w:bCs/>
          <w:color w:val="000000"/>
          <w:sz w:val="20"/>
          <w:szCs w:val="20"/>
        </w:rPr>
        <w:t xml:space="preserve"> </w:t>
      </w:r>
      <w:proofErr w:type="spellStart"/>
      <w:r w:rsidR="00616BF5">
        <w:rPr>
          <w:b/>
          <w:bCs/>
          <w:color w:val="000000"/>
          <w:sz w:val="20"/>
          <w:szCs w:val="20"/>
        </w:rPr>
        <w:t>Alsaadi</w:t>
      </w:r>
      <w:proofErr w:type="spellEnd"/>
    </w:p>
    <w:p w:rsidR="00616BF5" w:rsidRPr="00616BF5" w:rsidRDefault="00616BF5" w:rsidP="00D05E49">
      <w:pPr>
        <w:autoSpaceDE w:val="0"/>
        <w:autoSpaceDN w:val="0"/>
        <w:adjustRightInd w:val="0"/>
        <w:jc w:val="center"/>
        <w:rPr>
          <w:color w:val="000000"/>
          <w:sz w:val="20"/>
          <w:szCs w:val="20"/>
        </w:rPr>
      </w:pPr>
      <w:r w:rsidRPr="00616BF5">
        <w:rPr>
          <w:color w:val="000000"/>
          <w:sz w:val="20"/>
          <w:szCs w:val="20"/>
        </w:rPr>
        <w:t>Assistant Lecturer</w:t>
      </w:r>
    </w:p>
    <w:p w:rsidR="00D05E49" w:rsidRPr="00616BF5" w:rsidRDefault="00D05E49" w:rsidP="00616BF5">
      <w:pPr>
        <w:autoSpaceDE w:val="0"/>
        <w:autoSpaceDN w:val="0"/>
        <w:adjustRightInd w:val="0"/>
        <w:jc w:val="center"/>
        <w:rPr>
          <w:color w:val="000000"/>
          <w:sz w:val="20"/>
          <w:szCs w:val="20"/>
        </w:rPr>
      </w:pPr>
      <w:r w:rsidRPr="00616BF5">
        <w:rPr>
          <w:b/>
          <w:bCs/>
          <w:color w:val="000000"/>
          <w:sz w:val="20"/>
          <w:szCs w:val="20"/>
        </w:rPr>
        <w:t xml:space="preserve"> </w:t>
      </w:r>
      <w:r w:rsidR="00616BF5">
        <w:rPr>
          <w:color w:val="000000"/>
          <w:sz w:val="20"/>
          <w:szCs w:val="20"/>
        </w:rPr>
        <w:t>Engineering College-Baghdad University</w:t>
      </w:r>
    </w:p>
    <w:p w:rsidR="00D05E49" w:rsidRPr="00AD0E56" w:rsidRDefault="00616BF5" w:rsidP="00AD0E56">
      <w:pPr>
        <w:jc w:val="center"/>
        <w:rPr>
          <w:color w:val="0000FF"/>
          <w:sz w:val="20"/>
          <w:szCs w:val="20"/>
        </w:rPr>
      </w:pPr>
      <w:r w:rsidRPr="00AD0E56">
        <w:rPr>
          <w:color w:val="0000FF"/>
          <w:sz w:val="20"/>
          <w:szCs w:val="20"/>
        </w:rPr>
        <w:t xml:space="preserve">E-mail: </w:t>
      </w:r>
      <w:hyperlink r:id="rId9" w:history="1">
        <w:r w:rsidR="00AD0E56" w:rsidRPr="00AD0E56">
          <w:rPr>
            <w:rStyle w:val="Hyperlink"/>
            <w:sz w:val="20"/>
            <w:szCs w:val="20"/>
            <w:u w:val="none"/>
          </w:rPr>
          <w:t>alwan_hassan@yahoo.com</w:t>
        </w:r>
      </w:hyperlink>
    </w:p>
    <w:p w:rsidR="00AD0E56" w:rsidRPr="00AD0E56" w:rsidRDefault="00AD0E56" w:rsidP="00AD0E56">
      <w:pPr>
        <w:jc w:val="center"/>
        <w:rPr>
          <w:b/>
          <w:bCs/>
        </w:rPr>
      </w:pPr>
    </w:p>
    <w:p w:rsidR="00D05E49" w:rsidRPr="003141AD" w:rsidRDefault="00D05E49" w:rsidP="004A34CC">
      <w:pPr>
        <w:ind w:left="-284" w:right="-302"/>
        <w:jc w:val="center"/>
        <w:rPr>
          <w:b/>
          <w:bCs/>
        </w:rPr>
      </w:pPr>
      <w:r w:rsidRPr="003141AD">
        <w:rPr>
          <w:b/>
          <w:bCs/>
        </w:rPr>
        <w:t>A</w:t>
      </w:r>
      <w:r w:rsidR="003141AD">
        <w:rPr>
          <w:b/>
          <w:bCs/>
        </w:rPr>
        <w:t>BSTRACT</w:t>
      </w:r>
    </w:p>
    <w:p w:rsidR="00BD4976" w:rsidRDefault="00A5000B" w:rsidP="004A34CC">
      <w:pPr>
        <w:tabs>
          <w:tab w:val="right" w:pos="3828"/>
          <w:tab w:val="right" w:pos="5245"/>
          <w:tab w:val="right" w:pos="5812"/>
        </w:tabs>
        <w:ind w:left="-142" w:right="-144"/>
        <w:jc w:val="both"/>
      </w:pPr>
      <w:r w:rsidRPr="004A34CC">
        <w:rPr>
          <w:b/>
          <w:bCs/>
          <w:sz w:val="40"/>
          <w:szCs w:val="40"/>
        </w:rPr>
        <w:t>W</w:t>
      </w:r>
      <w:r w:rsidR="00093AA8">
        <w:t xml:space="preserve">ater injection </w:t>
      </w:r>
      <w:proofErr w:type="spellStart"/>
      <w:r w:rsidR="00093AA8">
        <w:t>equipments</w:t>
      </w:r>
      <w:proofErr w:type="spellEnd"/>
      <w:r w:rsidR="00093AA8">
        <w:t xml:space="preserve"> such as pipelines, which are used in the second recovery of oil in the Al-</w:t>
      </w:r>
      <w:proofErr w:type="spellStart"/>
      <w:r w:rsidR="00093AA8">
        <w:t>Ahdeb</w:t>
      </w:r>
      <w:proofErr w:type="spellEnd"/>
      <w:r w:rsidR="00093AA8">
        <w:t xml:space="preserve"> wells, suffer from the corrosion in water during maintaining vacuum deoxygenated tower that used to decrease </w:t>
      </w:r>
      <w:r w:rsidR="00093AA8" w:rsidRPr="00B942A0">
        <w:t>concentration of the dissolved oxygen gas in the water from</w:t>
      </w:r>
      <w:r w:rsidR="00093AA8">
        <w:t xml:space="preserve"> 6.2-9.1 ppm to o.5 ppm</w:t>
      </w:r>
      <w:r w:rsidR="003F1750" w:rsidRPr="00B942A0">
        <w:t>.</w:t>
      </w:r>
      <w:r w:rsidR="00545713">
        <w:t xml:space="preserve"> </w:t>
      </w:r>
      <w:r w:rsidR="00D05E49" w:rsidRPr="00B942A0">
        <w:t>This study involved calculation the corrosion rates of the internal surfaces</w:t>
      </w:r>
      <w:r w:rsidR="005B6901" w:rsidRPr="00B942A0">
        <w:t xml:space="preserve"> of the</w:t>
      </w:r>
      <w:r w:rsidR="00093AA8">
        <w:t xml:space="preserve"> pipelines</w:t>
      </w:r>
      <w:r w:rsidR="00AC2715" w:rsidRPr="00B942A0">
        <w:t xml:space="preserve"> </w:t>
      </w:r>
      <w:r w:rsidR="003F1750" w:rsidRPr="00B942A0">
        <w:t xml:space="preserve">either </w:t>
      </w:r>
      <w:r w:rsidR="00D05E49" w:rsidRPr="00B942A0">
        <w:t xml:space="preserve">during operation of the </w:t>
      </w:r>
      <w:r w:rsidR="00093AA8">
        <w:t xml:space="preserve">vacuum </w:t>
      </w:r>
      <w:r w:rsidR="00E0061C">
        <w:t xml:space="preserve">unit or </w:t>
      </w:r>
      <w:r w:rsidR="00D05E49" w:rsidRPr="00B942A0">
        <w:t xml:space="preserve">when the </w:t>
      </w:r>
      <w:r w:rsidR="00545713">
        <w:t>tower</w:t>
      </w:r>
      <w:r w:rsidR="00093AA8">
        <w:t xml:space="preserve"> out of operation.  </w:t>
      </w:r>
      <w:r w:rsidR="00D05E49" w:rsidRPr="00B942A0">
        <w:t>Finally, find the solution by one of the following suggestions. In the first suggestion removal of the dissolved O</w:t>
      </w:r>
      <w:r w:rsidR="00D05E49" w:rsidRPr="00B942A0">
        <w:rPr>
          <w:vertAlign w:val="subscript"/>
        </w:rPr>
        <w:t>2</w:t>
      </w:r>
      <w:r w:rsidR="00D05E49" w:rsidRPr="00B942A0">
        <w:t xml:space="preserve"> from water </w:t>
      </w:r>
      <w:r w:rsidR="009A2186" w:rsidRPr="00B942A0">
        <w:t xml:space="preserve">is </w:t>
      </w:r>
      <w:r w:rsidR="00D05E49" w:rsidRPr="00B942A0">
        <w:t xml:space="preserve">achieved by increasing the dosage of the </w:t>
      </w:r>
      <w:r w:rsidR="00A46CE9">
        <w:t>oxygen scavenger (</w:t>
      </w:r>
      <w:r w:rsidR="00A46CE9" w:rsidRPr="00B942A0">
        <w:t xml:space="preserve">sodium </w:t>
      </w:r>
      <w:r w:rsidR="00725435" w:rsidRPr="00B942A0">
        <w:t>sulphite</w:t>
      </w:r>
      <w:r w:rsidR="00A46CE9">
        <w:t>)</w:t>
      </w:r>
      <w:r w:rsidR="00D05E49" w:rsidRPr="00B942A0">
        <w:t xml:space="preserve">. </w:t>
      </w:r>
      <w:r w:rsidR="00A85491" w:rsidRPr="00B942A0">
        <w:t xml:space="preserve">The second suggestion involves </w:t>
      </w:r>
      <w:r w:rsidR="00D05E49" w:rsidRPr="00B942A0">
        <w:t>remov</w:t>
      </w:r>
      <w:r w:rsidR="00A85491" w:rsidRPr="00B942A0">
        <w:t>ing the dissolved O</w:t>
      </w:r>
      <w:r w:rsidR="00A85491" w:rsidRPr="00B942A0">
        <w:rPr>
          <w:vertAlign w:val="subscript"/>
        </w:rPr>
        <w:t>2</w:t>
      </w:r>
      <w:r w:rsidR="00A85491" w:rsidRPr="00B942A0">
        <w:t xml:space="preserve"> from water </w:t>
      </w:r>
      <w:r w:rsidR="00D05E49" w:rsidRPr="00B942A0">
        <w:t xml:space="preserve">by </w:t>
      </w:r>
      <w:proofErr w:type="gramStart"/>
      <w:r w:rsidR="00D05E49" w:rsidRPr="00B942A0">
        <w:t>bubbl</w:t>
      </w:r>
      <w:r w:rsidR="00A85491" w:rsidRPr="00B942A0">
        <w:t>ing</w:t>
      </w:r>
      <w:proofErr w:type="gramEnd"/>
      <w:r w:rsidR="00D05E49" w:rsidRPr="00B942A0">
        <w:t xml:space="preserve"> the </w:t>
      </w:r>
      <w:r w:rsidR="00B96F7F">
        <w:t>oxygenated</w:t>
      </w:r>
      <w:r w:rsidR="00D05E49" w:rsidRPr="00B942A0">
        <w:t xml:space="preserve"> water with nitrogen gas. The </w:t>
      </w:r>
      <w:r w:rsidR="009A2186" w:rsidRPr="00B942A0">
        <w:t>study</w:t>
      </w:r>
      <w:r w:rsidR="00D05E49" w:rsidRPr="00B942A0">
        <w:t xml:space="preserve"> showed that the corrosion rates of various inside diameter pipelines are between 0.1</w:t>
      </w:r>
      <w:r w:rsidR="002512BF" w:rsidRPr="00B942A0">
        <w:t>3</w:t>
      </w:r>
      <w:r w:rsidR="00D05E49" w:rsidRPr="00B942A0">
        <w:t xml:space="preserve"> mm/</w:t>
      </w:r>
      <w:proofErr w:type="spellStart"/>
      <w:r w:rsidR="00D05E49" w:rsidRPr="00B942A0">
        <w:t>yr</w:t>
      </w:r>
      <w:proofErr w:type="spellEnd"/>
      <w:r w:rsidR="00D05E49" w:rsidRPr="00B942A0">
        <w:t xml:space="preserve"> and 1.5 mm/</w:t>
      </w:r>
      <w:proofErr w:type="spellStart"/>
      <w:r w:rsidR="00D05E49" w:rsidRPr="00B942A0">
        <w:t>yr</w:t>
      </w:r>
      <w:proofErr w:type="spellEnd"/>
      <w:r w:rsidR="00D05E49" w:rsidRPr="00B942A0">
        <w:t xml:space="preserve"> during operation of the </w:t>
      </w:r>
      <w:r w:rsidR="006B6CDC">
        <w:t>vacuum tower</w:t>
      </w:r>
      <w:r w:rsidR="00D05E49" w:rsidRPr="00B942A0">
        <w:t xml:space="preserve"> and between 3.2 mm/</w:t>
      </w:r>
      <w:proofErr w:type="spellStart"/>
      <w:proofErr w:type="gramStart"/>
      <w:r w:rsidR="00D05E49" w:rsidRPr="00B942A0">
        <w:t>yr</w:t>
      </w:r>
      <w:proofErr w:type="spellEnd"/>
      <w:r w:rsidR="00D05E49" w:rsidRPr="00B942A0">
        <w:t xml:space="preserve">  and</w:t>
      </w:r>
      <w:proofErr w:type="gramEnd"/>
      <w:r w:rsidR="00D05E49" w:rsidRPr="00B942A0">
        <w:t xml:space="preserve"> 18.5 mm/</w:t>
      </w:r>
      <w:proofErr w:type="spellStart"/>
      <w:r w:rsidR="00D05E49" w:rsidRPr="00B942A0">
        <w:t>yr</w:t>
      </w:r>
      <w:proofErr w:type="spellEnd"/>
      <w:r w:rsidR="00D05E49" w:rsidRPr="00B942A0">
        <w:t xml:space="preserve"> when the </w:t>
      </w:r>
      <w:r w:rsidR="00545713">
        <w:t>tower</w:t>
      </w:r>
      <w:r w:rsidR="00D05E49" w:rsidRPr="00B942A0">
        <w:t xml:space="preserve"> out of the operation. While the </w:t>
      </w:r>
      <w:r w:rsidR="00F40CD1" w:rsidRPr="00B942A0">
        <w:t>results</w:t>
      </w:r>
      <w:r w:rsidR="006B6CDC">
        <w:t xml:space="preserve"> </w:t>
      </w:r>
      <w:r w:rsidR="00F40CD1" w:rsidRPr="00B942A0">
        <w:t>showed</w:t>
      </w:r>
      <w:r w:rsidR="00D05E49" w:rsidRPr="00B942A0">
        <w:t xml:space="preserve"> that the corrosion rate of the </w:t>
      </w:r>
      <w:r w:rsidR="00AC2715" w:rsidRPr="00B942A0">
        <w:t xml:space="preserve">pipelines </w:t>
      </w:r>
      <w:r w:rsidR="00143C8B" w:rsidRPr="00B942A0">
        <w:t xml:space="preserve">when the </w:t>
      </w:r>
      <w:r w:rsidR="00545713">
        <w:t>tower</w:t>
      </w:r>
      <w:r w:rsidR="00143C8B" w:rsidRPr="00B942A0">
        <w:t xml:space="preserve"> out of operation </w:t>
      </w:r>
      <w:r w:rsidR="00D05E49" w:rsidRPr="00B942A0">
        <w:t xml:space="preserve">reached to the acceptable value of 0.1 mm/y when the dissolved oxygen in the injected water removed by </w:t>
      </w:r>
      <w:r w:rsidR="00A85491" w:rsidRPr="00B942A0">
        <w:t>increasing the dosage of the</w:t>
      </w:r>
      <w:r w:rsidR="00A46CE9">
        <w:t xml:space="preserve"> </w:t>
      </w:r>
      <w:r w:rsidR="00143C8B" w:rsidRPr="00B942A0">
        <w:t xml:space="preserve">sodium </w:t>
      </w:r>
      <w:r w:rsidR="00542AF4">
        <w:t>sulphite</w:t>
      </w:r>
      <w:r w:rsidR="001F50D2">
        <w:t xml:space="preserve"> (Na</w:t>
      </w:r>
      <w:r w:rsidR="001F50D2" w:rsidRPr="001F50D2">
        <w:rPr>
          <w:vertAlign w:val="subscript"/>
        </w:rPr>
        <w:t>2</w:t>
      </w:r>
      <w:r w:rsidR="001F50D2">
        <w:t>SO</w:t>
      </w:r>
      <w:r w:rsidR="001F50D2" w:rsidRPr="001F50D2">
        <w:rPr>
          <w:vertAlign w:val="subscript"/>
        </w:rPr>
        <w:t>3</w:t>
      </w:r>
      <w:r w:rsidR="001F50D2">
        <w:t>)</w:t>
      </w:r>
      <w:r w:rsidR="00542AF4">
        <w:t xml:space="preserve"> to </w:t>
      </w:r>
      <w:r w:rsidR="009A2186" w:rsidRPr="00B942A0">
        <w:t>48-</w:t>
      </w:r>
      <w:r w:rsidR="00D05E49" w:rsidRPr="00B942A0">
        <w:t>72 ppm</w:t>
      </w:r>
      <w:r w:rsidR="009A2186" w:rsidRPr="00B942A0">
        <w:t>.</w:t>
      </w:r>
      <w:r w:rsidR="00F40CD1" w:rsidRPr="00B942A0">
        <w:t xml:space="preserve"> The results also explained that</w:t>
      </w:r>
      <w:r w:rsidR="00542AF4">
        <w:t xml:space="preserve"> </w:t>
      </w:r>
      <w:r w:rsidR="00F40CD1" w:rsidRPr="00B942A0">
        <w:t>corrosion rate</w:t>
      </w:r>
      <w:r w:rsidR="00840497" w:rsidRPr="00B942A0">
        <w:t>s</w:t>
      </w:r>
      <w:r w:rsidR="00792260" w:rsidRPr="00B942A0">
        <w:t xml:space="preserve"> of the pipelines</w:t>
      </w:r>
      <w:r w:rsidR="00F40CD1" w:rsidRPr="00B942A0">
        <w:t xml:space="preserve"> reached to 0.5 mm/y when the dissolved oxygen removed by bubbl</w:t>
      </w:r>
      <w:r w:rsidR="00840497" w:rsidRPr="00B942A0">
        <w:t>ing</w:t>
      </w:r>
      <w:r w:rsidR="00F40CD1" w:rsidRPr="00B942A0">
        <w:t xml:space="preserve"> the water with nitrogen gas.</w:t>
      </w:r>
    </w:p>
    <w:p w:rsidR="00E84159" w:rsidRDefault="004A34CC" w:rsidP="004903AB">
      <w:pPr>
        <w:tabs>
          <w:tab w:val="right" w:pos="3828"/>
          <w:tab w:val="right" w:pos="5245"/>
          <w:tab w:val="right" w:pos="5812"/>
        </w:tabs>
        <w:ind w:left="-142" w:right="-144"/>
        <w:jc w:val="both"/>
      </w:pPr>
      <w:r w:rsidRPr="0050091F">
        <w:rPr>
          <w:b/>
          <w:bCs/>
        </w:rPr>
        <w:t>Key Words</w:t>
      </w:r>
      <w:r>
        <w:rPr>
          <w:b/>
          <w:bCs/>
        </w:rPr>
        <w:t xml:space="preserve">: </w:t>
      </w:r>
      <w:r w:rsidR="004903AB">
        <w:t>c</w:t>
      </w:r>
      <w:r>
        <w:t xml:space="preserve">orrosion, </w:t>
      </w:r>
      <w:proofErr w:type="spellStart"/>
      <w:r>
        <w:t>deaerated</w:t>
      </w:r>
      <w:proofErr w:type="spellEnd"/>
      <w:r>
        <w:t xml:space="preserve"> water, oxygen scavenger, aerated water</w:t>
      </w:r>
    </w:p>
    <w:p w:rsidR="0060436B" w:rsidRDefault="0060436B" w:rsidP="00E84159">
      <w:pPr>
        <w:rPr>
          <w:sz w:val="28"/>
          <w:szCs w:val="28"/>
          <w:lang w:val="en-US" w:bidi="ar-IQ"/>
        </w:rPr>
      </w:pPr>
    </w:p>
    <w:p w:rsidR="0060436B" w:rsidRDefault="00423366" w:rsidP="00423366">
      <w:pPr>
        <w:jc w:val="center"/>
        <w:rPr>
          <w:sz w:val="28"/>
          <w:szCs w:val="28"/>
          <w:rtl/>
          <w:lang w:val="en-US" w:bidi="ar-IQ"/>
        </w:rPr>
      </w:pPr>
      <w:r>
        <w:rPr>
          <w:rFonts w:hint="cs"/>
          <w:sz w:val="28"/>
          <w:szCs w:val="28"/>
          <w:rtl/>
          <w:lang w:val="en-US" w:bidi="ar-IQ"/>
        </w:rPr>
        <w:t xml:space="preserve">دراسة تأكل معدات الحقن في الماء في حقول الاحدب </w:t>
      </w:r>
      <w:r>
        <w:rPr>
          <w:sz w:val="28"/>
          <w:szCs w:val="28"/>
          <w:rtl/>
          <w:lang w:val="en-US" w:bidi="ar-IQ"/>
        </w:rPr>
        <w:t>–</w:t>
      </w:r>
      <w:r>
        <w:rPr>
          <w:rFonts w:hint="cs"/>
          <w:sz w:val="28"/>
          <w:szCs w:val="28"/>
          <w:rtl/>
          <w:lang w:val="en-US" w:bidi="ar-IQ"/>
        </w:rPr>
        <w:t xml:space="preserve"> العراق</w:t>
      </w:r>
    </w:p>
    <w:p w:rsidR="00423366" w:rsidRDefault="00423366" w:rsidP="00423366">
      <w:pPr>
        <w:jc w:val="center"/>
        <w:rPr>
          <w:sz w:val="28"/>
          <w:szCs w:val="28"/>
          <w:rtl/>
          <w:lang w:val="en-US" w:bidi="ar-IQ"/>
        </w:rPr>
      </w:pPr>
    </w:p>
    <w:p w:rsidR="0060436B" w:rsidRPr="0060436B" w:rsidRDefault="0060436B" w:rsidP="0060436B">
      <w:pPr>
        <w:jc w:val="center"/>
        <w:rPr>
          <w:b/>
          <w:bCs/>
          <w:sz w:val="20"/>
          <w:szCs w:val="20"/>
          <w:rtl/>
          <w:lang w:val="en-US" w:bidi="ar-IQ"/>
        </w:rPr>
      </w:pPr>
      <w:r w:rsidRPr="0060436B">
        <w:rPr>
          <w:rFonts w:hint="cs"/>
          <w:b/>
          <w:bCs/>
          <w:sz w:val="20"/>
          <w:szCs w:val="20"/>
          <w:rtl/>
          <w:lang w:val="en-US" w:bidi="ar-IQ"/>
        </w:rPr>
        <w:t>حسن عبد الكاظم</w:t>
      </w:r>
      <w:r w:rsidR="00423366">
        <w:rPr>
          <w:rFonts w:hint="cs"/>
          <w:b/>
          <w:bCs/>
          <w:sz w:val="20"/>
          <w:szCs w:val="20"/>
          <w:rtl/>
          <w:lang w:val="en-US" w:bidi="ar-IQ"/>
        </w:rPr>
        <w:t xml:space="preserve"> علوان</w:t>
      </w:r>
      <w:r w:rsidRPr="0060436B">
        <w:rPr>
          <w:rFonts w:hint="cs"/>
          <w:b/>
          <w:bCs/>
          <w:sz w:val="20"/>
          <w:szCs w:val="20"/>
          <w:rtl/>
          <w:lang w:val="en-US" w:bidi="ar-IQ"/>
        </w:rPr>
        <w:t xml:space="preserve"> </w:t>
      </w:r>
    </w:p>
    <w:p w:rsidR="0060436B" w:rsidRPr="0060436B" w:rsidRDefault="0060436B" w:rsidP="0060436B">
      <w:pPr>
        <w:jc w:val="center"/>
        <w:rPr>
          <w:sz w:val="20"/>
          <w:szCs w:val="20"/>
          <w:rtl/>
          <w:lang w:val="en-US" w:bidi="ar-IQ"/>
        </w:rPr>
      </w:pPr>
      <w:r w:rsidRPr="0060436B">
        <w:rPr>
          <w:rFonts w:hint="cs"/>
          <w:sz w:val="20"/>
          <w:szCs w:val="20"/>
          <w:rtl/>
          <w:lang w:val="en-US" w:bidi="ar-IQ"/>
        </w:rPr>
        <w:t xml:space="preserve">مدرس مساعد </w:t>
      </w:r>
    </w:p>
    <w:p w:rsidR="0060436B" w:rsidRPr="0032753B" w:rsidRDefault="0060436B" w:rsidP="0060436B">
      <w:pPr>
        <w:jc w:val="center"/>
        <w:rPr>
          <w:sz w:val="28"/>
          <w:szCs w:val="28"/>
          <w:rtl/>
          <w:lang w:val="en-US" w:bidi="ar-IQ"/>
        </w:rPr>
      </w:pPr>
      <w:r w:rsidRPr="0060436B">
        <w:rPr>
          <w:rFonts w:hint="cs"/>
          <w:sz w:val="20"/>
          <w:szCs w:val="20"/>
          <w:rtl/>
          <w:lang w:val="en-US" w:bidi="ar-IQ"/>
        </w:rPr>
        <w:t>جامعة بغداد / كلية الهندسة / قسم الكيمياوي</w:t>
      </w:r>
    </w:p>
    <w:p w:rsidR="00C801ED" w:rsidRDefault="00C801ED" w:rsidP="004A34CC">
      <w:pPr>
        <w:jc w:val="center"/>
        <w:rPr>
          <w:b/>
          <w:bCs/>
          <w:lang w:val="en-US" w:bidi="ar-IQ"/>
        </w:rPr>
      </w:pPr>
    </w:p>
    <w:p w:rsidR="00E84159" w:rsidRPr="002F4CC4" w:rsidRDefault="00E84159" w:rsidP="004A34CC">
      <w:pPr>
        <w:jc w:val="center"/>
        <w:rPr>
          <w:b/>
          <w:bCs/>
          <w:lang w:val="en-US" w:bidi="ar-IQ"/>
        </w:rPr>
      </w:pPr>
      <w:r w:rsidRPr="002F4CC4">
        <w:rPr>
          <w:rFonts w:hint="cs"/>
          <w:b/>
          <w:bCs/>
          <w:rtl/>
          <w:lang w:val="en-US" w:bidi="ar-IQ"/>
        </w:rPr>
        <w:t>الخلاصة</w:t>
      </w:r>
    </w:p>
    <w:p w:rsidR="004B4552" w:rsidRPr="004A34CC" w:rsidRDefault="00E84159" w:rsidP="00423366">
      <w:pPr>
        <w:bidi/>
        <w:ind w:left="-6" w:right="-144"/>
        <w:jc w:val="both"/>
        <w:rPr>
          <w:lang w:val="en-US" w:bidi="ar-IQ"/>
        </w:rPr>
      </w:pPr>
      <w:r>
        <w:rPr>
          <w:rFonts w:hint="cs"/>
          <w:rtl/>
          <w:lang w:val="en-US" w:bidi="ar-IQ"/>
        </w:rPr>
        <w:t xml:space="preserve">معدات وانابيب حقن الماء المستخدمة ففي عملية زيادة انتاج النفط في حقول الاحدب تعاني من مشكلة التأكل في الماء الحاوي على الأوكسجين ويصل معدل التأكل الى اعلى قيمة له خلال فترة صيانة وحدة التفريغ المستخدمة لتقليل تركيز الأوكسجين الذائب في الماء من 6.2-9.1 جزء بالمليون الى 0.5 جزء بالمليون. هذه الدراسة اشتملت على حساب معدلات التأكل لسطح الأنابيب الداخلية في حالة ان تكون وحدة تفريخ الأوكسجين في الخدمة او خلال فترة صيانتها. هذه الدراسة اشتملت على اقتراح تقنيتان من اجل التخلص او تقليل تركيز الأوكسجين في الماء خلال فترة صيانة وحدة تفريغ الأوكسجين. في المقترح الأول تقليل تركيز الأوكسجين بواسطة زيادة كمية المواد الكيمياوية (مادة كبريتيد الصوديوم) التي تتفاعل مع الأوكسجين وينتج عنه مادة غير أكلة للمعادن. المقترح الثاني اشتمل على تقليل تركيز الأوكسجين في الماء عن طريق تعريض الماء الى غاز النتروجين.                              الدراسة اوضحت على ان معدلات تأكل السطوح الداخلية الأنابيب ذات اقطار داخلية مختلفة يتراوح بين 0.13ملم/سنة و1.5 ملم/سنة في حالة التي تكون وحدة التفريغ في الخدمة. بينما معدلات تأكل السطوح الداخلية الأنابيب ذات اقطار داخلية مختلفة  تراوح بين 3.2 ملم/سنة الى 18.5 ملم/سنة عندما تكون وحدة التفريغ تحت الصيانة. نتائج هذه الدراسة ايضا اوضحت بان معدلات تأكل الانابيب وصلت الى الحدود المسموح بها وهي اقل من 0.1 ملم/سنة عندما تم تقليل تركيز الاوكسجين عن طريق اضافة بين 48 الى 72 جزء بالمليون من مادة كبريتيد الصوديوم . اخيرا بينت النتائج ايضا بان معدل تاكل الانابيب اصبح 0.5 </w:t>
      </w:r>
      <w:r>
        <w:rPr>
          <w:rFonts w:hint="cs"/>
          <w:rtl/>
          <w:lang w:val="en-US" w:bidi="ar-IQ"/>
        </w:rPr>
        <w:lastRenderedPageBreak/>
        <w:t xml:space="preserve">ملم/سنة عن طريق تقليل تركيز الاوكسجين في الماء بواسطة غاز النتروجين.                                                                                                                                    </w:t>
      </w:r>
      <w:r w:rsidR="004B4552">
        <w:rPr>
          <w:rFonts w:hint="cs"/>
          <w:b/>
          <w:bCs/>
          <w:rtl/>
          <w:lang w:bidi="ar-IQ"/>
        </w:rPr>
        <w:t>الكلمات</w:t>
      </w:r>
      <w:r w:rsidR="004A34CC">
        <w:rPr>
          <w:b/>
          <w:bCs/>
          <w:lang w:bidi="ar-IQ"/>
        </w:rPr>
        <w:t xml:space="preserve"> </w:t>
      </w:r>
      <w:r w:rsidR="004A34CC">
        <w:rPr>
          <w:rFonts w:hint="cs"/>
          <w:b/>
          <w:bCs/>
          <w:rtl/>
          <w:lang w:bidi="ar-IQ"/>
        </w:rPr>
        <w:t xml:space="preserve"> الرئيسية </w:t>
      </w:r>
      <w:r w:rsidR="004B4552">
        <w:rPr>
          <w:rFonts w:hint="cs"/>
          <w:b/>
          <w:bCs/>
          <w:rtl/>
          <w:lang w:bidi="ar-IQ"/>
        </w:rPr>
        <w:t xml:space="preserve">: </w:t>
      </w:r>
      <w:r w:rsidR="004B4552" w:rsidRPr="004A34CC">
        <w:rPr>
          <w:rFonts w:hint="cs"/>
          <w:rtl/>
          <w:lang w:bidi="ar-IQ"/>
        </w:rPr>
        <w:t>ألتأكل, الماء الغير مهوى (الخالي من الاوكسجين), قانص الاوكسجين, الماء</w:t>
      </w:r>
      <w:r w:rsidR="004B4552" w:rsidRPr="004A34CC">
        <w:rPr>
          <w:rtl/>
        </w:rPr>
        <w:t xml:space="preserve"> </w:t>
      </w:r>
      <w:r w:rsidR="004B4552" w:rsidRPr="004A34CC">
        <w:rPr>
          <w:rtl/>
          <w:lang w:bidi="ar-IQ"/>
        </w:rPr>
        <w:t>المهوى</w:t>
      </w:r>
      <w:r w:rsidR="004B4552" w:rsidRPr="004A34CC">
        <w:rPr>
          <w:rFonts w:hint="cs"/>
          <w:rtl/>
          <w:lang w:bidi="ar-IQ"/>
        </w:rPr>
        <w:t xml:space="preserve"> (الحاوي على الاوكسجين) </w:t>
      </w:r>
    </w:p>
    <w:p w:rsidR="00D9582A" w:rsidRPr="00BD4976" w:rsidRDefault="00D9582A" w:rsidP="00D9582A">
      <w:pPr>
        <w:jc w:val="both"/>
        <w:rPr>
          <w:b/>
          <w:bCs/>
          <w:lang w:val="en-US"/>
        </w:rPr>
        <w:sectPr w:rsidR="00D9582A" w:rsidRPr="00BD4976" w:rsidSect="004A34CC">
          <w:headerReference w:type="default" r:id="rId10"/>
          <w:footerReference w:type="even" r:id="rId11"/>
          <w:footerReference w:type="default" r:id="rId12"/>
          <w:pgSz w:w="11906" w:h="16838"/>
          <w:pgMar w:top="1701" w:right="1276" w:bottom="1701" w:left="1276" w:header="709" w:footer="709" w:gutter="0"/>
          <w:pgNumType w:start="15"/>
          <w:cols w:space="708"/>
          <w:docGrid w:linePitch="360"/>
        </w:sectPr>
      </w:pPr>
    </w:p>
    <w:p w:rsidR="00D05E49" w:rsidRPr="005D6AF2" w:rsidRDefault="005D6AF2" w:rsidP="005D6AF2">
      <w:pPr>
        <w:jc w:val="both"/>
        <w:rPr>
          <w:b/>
          <w:bCs/>
        </w:rPr>
      </w:pPr>
      <w:r>
        <w:rPr>
          <w:b/>
          <w:bCs/>
        </w:rPr>
        <w:lastRenderedPageBreak/>
        <w:t xml:space="preserve">1. </w:t>
      </w:r>
      <w:r w:rsidR="00D05E49" w:rsidRPr="005D6AF2">
        <w:rPr>
          <w:b/>
          <w:bCs/>
        </w:rPr>
        <w:t>I</w:t>
      </w:r>
      <w:r w:rsidR="00D1213F" w:rsidRPr="005D6AF2">
        <w:rPr>
          <w:b/>
          <w:bCs/>
        </w:rPr>
        <w:t>NTRODUCTION</w:t>
      </w:r>
      <w:r w:rsidR="00D05E49" w:rsidRPr="005D6AF2">
        <w:rPr>
          <w:b/>
          <w:bCs/>
        </w:rPr>
        <w:t xml:space="preserve">        </w:t>
      </w:r>
    </w:p>
    <w:p w:rsidR="00D05E49" w:rsidRPr="000F26CE" w:rsidRDefault="00D05E49" w:rsidP="004A34CC">
      <w:pPr>
        <w:jc w:val="both"/>
      </w:pPr>
      <w:r w:rsidRPr="000F26CE">
        <w:t>Generally the water injection systems are used in oil industries in order to increase the oil production. This occurs when the water is injected into the reservoir at high flow rate or at high pressure</w:t>
      </w:r>
      <w:r w:rsidR="00864416" w:rsidRPr="000F26CE">
        <w:t>. As result,</w:t>
      </w:r>
      <w:r w:rsidRPr="000F26CE">
        <w:t xml:space="preserve"> the pressure of the oil reservoir</w:t>
      </w:r>
      <w:r w:rsidR="00D17234">
        <w:t xml:space="preserve"> </w:t>
      </w:r>
      <w:r w:rsidR="004766D8" w:rsidRPr="000F26CE">
        <w:t>rises</w:t>
      </w:r>
      <w:r w:rsidRPr="000F26CE">
        <w:t>. Consequently, the quantity of the oil recovery from the well</w:t>
      </w:r>
      <w:r w:rsidR="004766D8" w:rsidRPr="000F26CE">
        <w:t xml:space="preserve"> increases</w:t>
      </w:r>
      <w:r w:rsidRPr="000F26CE">
        <w:t>. The sources of water, which are used in this process, vary from seawater, p</w:t>
      </w:r>
      <w:r w:rsidR="00402281">
        <w:t xml:space="preserve">roduced water, lake, and river </w:t>
      </w:r>
      <w:proofErr w:type="spellStart"/>
      <w:r w:rsidR="00B045D5" w:rsidRPr="00402281">
        <w:rPr>
          <w:b/>
          <w:bCs/>
        </w:rPr>
        <w:t>Havard</w:t>
      </w:r>
      <w:proofErr w:type="spellEnd"/>
      <w:r w:rsidR="00B045D5" w:rsidRPr="00402281">
        <w:rPr>
          <w:b/>
          <w:bCs/>
        </w:rPr>
        <w:t xml:space="preserve">, 2oo6, </w:t>
      </w:r>
      <w:r w:rsidR="004903AB" w:rsidRPr="004903AB">
        <w:t>and</w:t>
      </w:r>
      <w:r w:rsidR="004903AB">
        <w:rPr>
          <w:b/>
          <w:bCs/>
        </w:rPr>
        <w:t xml:space="preserve"> </w:t>
      </w:r>
      <w:r w:rsidR="00B045D5" w:rsidRPr="00402281">
        <w:rPr>
          <w:b/>
          <w:bCs/>
        </w:rPr>
        <w:t>Stephen</w:t>
      </w:r>
      <w:r w:rsidR="006D1CBD" w:rsidRPr="00402281">
        <w:rPr>
          <w:b/>
          <w:bCs/>
        </w:rPr>
        <w:t xml:space="preserve"> et al.</w:t>
      </w:r>
      <w:proofErr w:type="gramStart"/>
      <w:r w:rsidR="00B045D5" w:rsidRPr="00402281">
        <w:rPr>
          <w:b/>
          <w:bCs/>
        </w:rPr>
        <w:t>,1989</w:t>
      </w:r>
      <w:proofErr w:type="gramEnd"/>
      <w:r w:rsidRPr="000F26CE">
        <w:t xml:space="preserve">. All these types of water contain dissolved oxygen approximately </w:t>
      </w:r>
      <w:r w:rsidR="00F15B38" w:rsidRPr="000F26CE">
        <w:t>8</w:t>
      </w:r>
      <w:r w:rsidRPr="000F26CE">
        <w:t xml:space="preserve">-9 ppm at 20 C° which causes corrosion of the internal surface of the injection </w:t>
      </w:r>
      <w:r w:rsidR="00AD4B96" w:rsidRPr="000F26CE">
        <w:t xml:space="preserve">system </w:t>
      </w:r>
      <w:proofErr w:type="spellStart"/>
      <w:r w:rsidRPr="000F26CE">
        <w:t>equipments</w:t>
      </w:r>
      <w:proofErr w:type="spellEnd"/>
      <w:r w:rsidRPr="000F26CE">
        <w:t xml:space="preserve"> such as pipelines. The </w:t>
      </w:r>
      <w:proofErr w:type="spellStart"/>
      <w:r w:rsidRPr="000F26CE">
        <w:t>cathodic</w:t>
      </w:r>
      <w:proofErr w:type="spellEnd"/>
      <w:r w:rsidRPr="000F26CE">
        <w:t xml:space="preserve"> reaction is oxygen reduction</w:t>
      </w:r>
      <w:r w:rsidR="008104FC">
        <w:t xml:space="preserve"> Eq. (1)</w:t>
      </w:r>
      <w:r w:rsidR="00EB01ED" w:rsidRPr="000F26CE">
        <w:t>,</w:t>
      </w:r>
      <w:r w:rsidRPr="000F26CE">
        <w:t xml:space="preserve"> while the metal dissolution is the anodic reaction </w:t>
      </w:r>
      <w:r w:rsidR="008104FC">
        <w:t>Eq. (2).</w:t>
      </w:r>
      <w:r w:rsidR="00162229">
        <w:t xml:space="preserve">                                                                </w:t>
      </w:r>
      <w:r w:rsidR="002E4230" w:rsidRPr="000F26CE">
        <w:t xml:space="preserve">    </w:t>
      </w:r>
    </w:p>
    <w:p w:rsidR="00D05E49" w:rsidRPr="000F26CE" w:rsidRDefault="00D05E49" w:rsidP="005D6AF2">
      <w:pPr>
        <w:jc w:val="both"/>
      </w:pPr>
      <w:r w:rsidRPr="000F26CE">
        <w:t xml:space="preserve">The corrosion rate of the metal is controlled by rate of the mass transport of the dissolved oxygen from bulk to the solution/metal interface. Therefore, </w:t>
      </w:r>
      <w:r w:rsidR="000B579A">
        <w:t>O</w:t>
      </w:r>
      <w:r w:rsidR="000B579A" w:rsidRPr="000B579A">
        <w:rPr>
          <w:vertAlign w:val="subscript"/>
        </w:rPr>
        <w:t>2</w:t>
      </w:r>
      <w:r w:rsidRPr="000F26CE">
        <w:t xml:space="preserve"> should be removed from the</w:t>
      </w:r>
      <w:r w:rsidR="000B579A">
        <w:t xml:space="preserve"> </w:t>
      </w:r>
      <w:r w:rsidR="00D9582A">
        <w:t xml:space="preserve">Injected water before pumping into the </w:t>
      </w:r>
      <w:r w:rsidR="00D9582A" w:rsidRPr="000F26CE">
        <w:t>reservoir.</w:t>
      </w:r>
      <w:r w:rsidR="00D9582A">
        <w:t xml:space="preserve"> </w:t>
      </w:r>
      <w:r w:rsidRPr="000F26CE">
        <w:t xml:space="preserve">There are many methods that are used in the oil production in order to eliminate the concentration of the dissolved oxygen in the water such as mechanical </w:t>
      </w:r>
      <w:proofErr w:type="spellStart"/>
      <w:r w:rsidRPr="000F26CE">
        <w:t>deaeration</w:t>
      </w:r>
      <w:proofErr w:type="spellEnd"/>
      <w:r w:rsidRPr="000F26CE">
        <w:t xml:space="preserve"> combination with the chemical process. The former process is used before the chemical treatment. In the mechanical </w:t>
      </w:r>
      <w:proofErr w:type="spellStart"/>
      <w:r w:rsidRPr="000F26CE">
        <w:t>deaeration</w:t>
      </w:r>
      <w:proofErr w:type="spellEnd"/>
      <w:r w:rsidRPr="000F26CE">
        <w:t xml:space="preserve"> removal oxygen can be established by either introducing steam into the water that leads to increase the temperature of the water. As a result, oxygen will releases from the water to the atmosphere and consequently the concentration of oxygen decreases or by usin</w:t>
      </w:r>
      <w:r w:rsidR="007B2020" w:rsidRPr="000F26CE">
        <w:t xml:space="preserve">g vacuum process such as </w:t>
      </w:r>
      <w:proofErr w:type="gramStart"/>
      <w:r w:rsidR="007B2020" w:rsidRPr="000F26CE">
        <w:t xml:space="preserve">that </w:t>
      </w:r>
      <w:r w:rsidRPr="000F26CE">
        <w:t xml:space="preserve"> use</w:t>
      </w:r>
      <w:r w:rsidR="007B2020" w:rsidRPr="000F26CE">
        <w:t>s</w:t>
      </w:r>
      <w:proofErr w:type="gramEnd"/>
      <w:r w:rsidRPr="000F26CE">
        <w:t xml:space="preserve"> in the Al-</w:t>
      </w:r>
      <w:proofErr w:type="spellStart"/>
      <w:r w:rsidRPr="000F26CE">
        <w:t>Ahdeb</w:t>
      </w:r>
      <w:proofErr w:type="spellEnd"/>
      <w:r w:rsidRPr="000F26CE">
        <w:t xml:space="preserve"> wells. </w:t>
      </w:r>
      <w:r w:rsidR="00B960A5" w:rsidRPr="000F26CE">
        <w:t xml:space="preserve">In this process vacuum pumps are utilized in order to </w:t>
      </w:r>
      <w:r w:rsidR="00A5000B">
        <w:t xml:space="preserve">reduce the partial pressure of </w:t>
      </w:r>
      <w:r w:rsidR="007165B8" w:rsidRPr="000F26CE">
        <w:t>O</w:t>
      </w:r>
      <w:r w:rsidR="007165B8" w:rsidRPr="000F26CE">
        <w:rPr>
          <w:vertAlign w:val="subscript"/>
        </w:rPr>
        <w:t>2</w:t>
      </w:r>
      <w:r w:rsidR="007165B8" w:rsidRPr="000F26CE">
        <w:t xml:space="preserve"> in the gas phase. Hence, concentration of the dissolved O</w:t>
      </w:r>
      <w:r w:rsidR="007165B8" w:rsidRPr="000F26CE">
        <w:rPr>
          <w:vertAlign w:val="subscript"/>
        </w:rPr>
        <w:t>2</w:t>
      </w:r>
      <w:r w:rsidR="007165B8" w:rsidRPr="000F26CE">
        <w:t xml:space="preserve">in </w:t>
      </w:r>
      <w:r w:rsidR="00B960A5" w:rsidRPr="000F26CE">
        <w:t>the feed water</w:t>
      </w:r>
      <w:r w:rsidR="007165B8" w:rsidRPr="000F26CE">
        <w:t xml:space="preserve"> will reduce</w:t>
      </w:r>
      <w:r w:rsidR="00576717" w:rsidRPr="000F26CE">
        <w:t xml:space="preserve"> [</w:t>
      </w:r>
      <w:proofErr w:type="spellStart"/>
      <w:r w:rsidR="004D637C" w:rsidRPr="00F35A1D">
        <w:t>Havard</w:t>
      </w:r>
      <w:proofErr w:type="spellEnd"/>
      <w:r w:rsidR="004D637C">
        <w:t xml:space="preserve">, 2oo6, </w:t>
      </w:r>
      <w:r w:rsidR="004D637C" w:rsidRPr="00F35A1D">
        <w:t>Stephen</w:t>
      </w:r>
      <w:r w:rsidR="004D637C">
        <w:t xml:space="preserve"> et al.,1989</w:t>
      </w:r>
      <w:r w:rsidR="005C1520" w:rsidRPr="000F26CE">
        <w:t>]</w:t>
      </w:r>
      <w:r w:rsidR="007165B8" w:rsidRPr="000F26CE">
        <w:t>.</w:t>
      </w:r>
      <w:r w:rsidRPr="000F26CE">
        <w:t>While removal oxygen by chemical process is achieved by adding a small amount of chemical substance</w:t>
      </w:r>
      <w:r w:rsidR="007165B8" w:rsidRPr="000F26CE">
        <w:t xml:space="preserve"> {either hydrazine (N</w:t>
      </w:r>
      <w:r w:rsidR="007165B8" w:rsidRPr="000F26CE">
        <w:rPr>
          <w:vertAlign w:val="subscript"/>
        </w:rPr>
        <w:t>2</w:t>
      </w:r>
      <w:r w:rsidR="007165B8" w:rsidRPr="000F26CE">
        <w:t>H</w:t>
      </w:r>
      <w:r w:rsidR="007165B8" w:rsidRPr="000F26CE">
        <w:rPr>
          <w:vertAlign w:val="subscript"/>
        </w:rPr>
        <w:t>4</w:t>
      </w:r>
      <w:r w:rsidR="007165B8" w:rsidRPr="000F26CE">
        <w:t xml:space="preserve">) or sodium </w:t>
      </w:r>
      <w:proofErr w:type="spellStart"/>
      <w:r w:rsidR="007165B8" w:rsidRPr="000F26CE">
        <w:t>sulfite</w:t>
      </w:r>
      <w:proofErr w:type="spellEnd"/>
      <w:r w:rsidR="007165B8" w:rsidRPr="000F26CE">
        <w:t xml:space="preserve"> (Na</w:t>
      </w:r>
      <w:r w:rsidR="007165B8" w:rsidRPr="000F26CE">
        <w:rPr>
          <w:vertAlign w:val="subscript"/>
        </w:rPr>
        <w:t>2</w:t>
      </w:r>
      <w:r w:rsidR="007165B8" w:rsidRPr="000F26CE">
        <w:t>SO</w:t>
      </w:r>
      <w:r w:rsidR="007165B8" w:rsidRPr="000F26CE">
        <w:rPr>
          <w:vertAlign w:val="subscript"/>
        </w:rPr>
        <w:t>3</w:t>
      </w:r>
      <w:r w:rsidR="007165B8" w:rsidRPr="000F26CE">
        <w:t>)}</w:t>
      </w:r>
      <w:r w:rsidRPr="000F26CE">
        <w:t xml:space="preserve"> to the </w:t>
      </w:r>
      <w:r w:rsidR="00402281">
        <w:t xml:space="preserve">water which reacts with oxygen </w:t>
      </w:r>
      <w:r w:rsidR="00487BD5" w:rsidRPr="00402281">
        <w:rPr>
          <w:b/>
          <w:bCs/>
        </w:rPr>
        <w:t>Stephen et al.,1989</w:t>
      </w:r>
      <w:r w:rsidR="00576717" w:rsidRPr="00402281">
        <w:rPr>
          <w:b/>
          <w:bCs/>
        </w:rPr>
        <w:t>,</w:t>
      </w:r>
      <w:r w:rsidR="00487BD5" w:rsidRPr="00402281">
        <w:rPr>
          <w:b/>
          <w:bCs/>
        </w:rPr>
        <w:t xml:space="preserve">Zaki, 2006, </w:t>
      </w:r>
      <w:r w:rsidR="004903AB" w:rsidRPr="004903AB">
        <w:t xml:space="preserve">and </w:t>
      </w:r>
      <w:r w:rsidR="00487BD5" w:rsidRPr="00402281">
        <w:rPr>
          <w:b/>
          <w:bCs/>
        </w:rPr>
        <w:t>Nathan</w:t>
      </w:r>
      <w:r w:rsidR="003103FB" w:rsidRPr="00402281">
        <w:rPr>
          <w:b/>
          <w:bCs/>
        </w:rPr>
        <w:t>,</w:t>
      </w:r>
      <w:r w:rsidR="00402281" w:rsidRPr="00402281">
        <w:rPr>
          <w:b/>
          <w:bCs/>
        </w:rPr>
        <w:t>1981</w:t>
      </w:r>
      <w:r w:rsidR="00487BD5">
        <w:t>.</w:t>
      </w:r>
    </w:p>
    <w:p w:rsidR="00D05E49" w:rsidRPr="000F26CE" w:rsidRDefault="000B1592" w:rsidP="00C84A30">
      <w:pPr>
        <w:jc w:val="both"/>
      </w:pPr>
      <w:r w:rsidRPr="000F26CE">
        <w:t>T</w:t>
      </w:r>
      <w:r w:rsidR="00D05E49" w:rsidRPr="000F26CE">
        <w:t xml:space="preserve">hree </w:t>
      </w:r>
      <w:r w:rsidR="00F76CD5" w:rsidRPr="000F26CE">
        <w:t>v</w:t>
      </w:r>
      <w:r w:rsidR="00D05E49" w:rsidRPr="000F26CE">
        <w:t xml:space="preserve">acuum </w:t>
      </w:r>
      <w:proofErr w:type="spellStart"/>
      <w:r w:rsidR="00F76CD5" w:rsidRPr="000F26CE">
        <w:t>d</w:t>
      </w:r>
      <w:r w:rsidR="00D05E49" w:rsidRPr="000F26CE">
        <w:t>eoxygenation</w:t>
      </w:r>
      <w:proofErr w:type="spellEnd"/>
      <w:r w:rsidR="00D17234">
        <w:t xml:space="preserve"> </w:t>
      </w:r>
      <w:r w:rsidR="00F76CD5" w:rsidRPr="000F26CE">
        <w:t>packed towers</w:t>
      </w:r>
      <w:r w:rsidR="00D05E49" w:rsidRPr="000F26CE">
        <w:t>, which have installed recently by Al-</w:t>
      </w:r>
      <w:proofErr w:type="spellStart"/>
      <w:r w:rsidR="00D05E49" w:rsidRPr="000F26CE">
        <w:t>Waha</w:t>
      </w:r>
      <w:proofErr w:type="spellEnd"/>
      <w:r w:rsidR="00D05E49" w:rsidRPr="000F26CE">
        <w:t xml:space="preserve"> company one</w:t>
      </w:r>
      <w:r w:rsidR="007B2020" w:rsidRPr="000F26CE">
        <w:t xml:space="preserve"> of the Chinese companies, uses</w:t>
      </w:r>
      <w:r w:rsidR="00D05E49" w:rsidRPr="000F26CE">
        <w:t xml:space="preserve"> to remove the gas of O</w:t>
      </w:r>
      <w:r w:rsidR="00D05E49" w:rsidRPr="000F26CE">
        <w:rPr>
          <w:vertAlign w:val="subscript"/>
        </w:rPr>
        <w:t>2</w:t>
      </w:r>
      <w:r w:rsidR="00D05E49" w:rsidRPr="000F26CE">
        <w:t xml:space="preserve"> from water that utilized to enhance the oil production in the Al-</w:t>
      </w:r>
      <w:proofErr w:type="spellStart"/>
      <w:r w:rsidR="00D05E49" w:rsidRPr="000F26CE">
        <w:t>Ahdeb</w:t>
      </w:r>
      <w:proofErr w:type="spellEnd"/>
      <w:r w:rsidR="00D05E49" w:rsidRPr="000F26CE">
        <w:t xml:space="preserve"> wells in the Al-</w:t>
      </w:r>
      <w:proofErr w:type="spellStart"/>
      <w:r w:rsidR="00D05E49" w:rsidRPr="000F26CE">
        <w:t>Kut</w:t>
      </w:r>
      <w:proofErr w:type="spellEnd"/>
      <w:r w:rsidR="00D05E49" w:rsidRPr="000F26CE">
        <w:t xml:space="preserve"> city. According to the Al-</w:t>
      </w:r>
      <w:proofErr w:type="spellStart"/>
      <w:r w:rsidR="00D05E49" w:rsidRPr="000F26CE">
        <w:t>Waha</w:t>
      </w:r>
      <w:proofErr w:type="spellEnd"/>
      <w:r w:rsidR="00D05E49" w:rsidRPr="000F26CE">
        <w:t xml:space="preserve"> document, this process leads to decrease concentration of </w:t>
      </w:r>
      <w:r w:rsidR="00BA37A8" w:rsidRPr="000F26CE">
        <w:t>O</w:t>
      </w:r>
      <w:r w:rsidR="00BA37A8" w:rsidRPr="000F26CE">
        <w:rPr>
          <w:vertAlign w:val="subscript"/>
        </w:rPr>
        <w:t>2</w:t>
      </w:r>
      <w:r w:rsidR="00D05E49" w:rsidRPr="000F26CE">
        <w:t xml:space="preserve"> in the water</w:t>
      </w:r>
      <w:r w:rsidR="00D17234">
        <w:t xml:space="preserve"> </w:t>
      </w:r>
      <w:r w:rsidR="00D05E49" w:rsidRPr="000F26CE">
        <w:t>to 500 ppb (0.5 ppm) [</w:t>
      </w:r>
      <w:r w:rsidR="004D637C" w:rsidRPr="00F35A1D">
        <w:t xml:space="preserve">Al </w:t>
      </w:r>
      <w:proofErr w:type="spellStart"/>
      <w:r w:rsidR="004D637C" w:rsidRPr="00F35A1D">
        <w:t>Ahdeb</w:t>
      </w:r>
      <w:proofErr w:type="spellEnd"/>
      <w:r w:rsidR="004D637C" w:rsidRPr="00F35A1D">
        <w:t xml:space="preserve"> Wells</w:t>
      </w:r>
      <w:r w:rsidR="004D637C">
        <w:t>, 2013</w:t>
      </w:r>
      <w:r w:rsidR="00D05E49" w:rsidRPr="000F26CE">
        <w:t xml:space="preserve">]. Although the corrosion rate of the system equipment will decrease, but it not within the acceptable value 0.1 mm/yr. </w:t>
      </w:r>
      <w:proofErr w:type="gramStart"/>
      <w:r w:rsidR="00C84A30">
        <w:t>I</w:t>
      </w:r>
      <w:r w:rsidR="00C84A30" w:rsidRPr="00281FEE">
        <w:t>n addition to the aggressive environment (dissolved O</w:t>
      </w:r>
      <w:r w:rsidR="00C84A30" w:rsidRPr="00281FEE">
        <w:rPr>
          <w:vertAlign w:val="subscript"/>
        </w:rPr>
        <w:t>2</w:t>
      </w:r>
      <w:r w:rsidR="00C84A30" w:rsidRPr="00281FEE">
        <w:t>), the pipe</w:t>
      </w:r>
      <w:r w:rsidR="00C84A30">
        <w:t xml:space="preserve"> </w:t>
      </w:r>
      <w:r w:rsidR="00C84A30" w:rsidRPr="00281FEE">
        <w:t>lines, which transport the water from the water tank to the wells, are subjected to the high stress (water pressure).</w:t>
      </w:r>
      <w:proofErr w:type="gramEnd"/>
      <w:r w:rsidR="00C84A30" w:rsidRPr="00281FEE">
        <w:t xml:space="preserve"> The stress values reaches to 17 </w:t>
      </w:r>
      <w:proofErr w:type="spellStart"/>
      <w:r w:rsidR="00C84A30" w:rsidRPr="00281FEE">
        <w:t>Mpa</w:t>
      </w:r>
      <w:proofErr w:type="spellEnd"/>
      <w:r w:rsidR="00C84A30" w:rsidRPr="00281FEE">
        <w:t xml:space="preserve"> at the high pressure section and 12 </w:t>
      </w:r>
      <w:proofErr w:type="spellStart"/>
      <w:r w:rsidR="00C84A30" w:rsidRPr="00281FEE">
        <w:t>Mpa</w:t>
      </w:r>
      <w:proofErr w:type="spellEnd"/>
      <w:r w:rsidR="00C84A30" w:rsidRPr="00281FEE">
        <w:t xml:space="preserve"> at sub high pressure section. Hence, the pipelines will susceptible to the stress corrosion cracking (SCC), which takes place when a metal/an alloy is subjected to the combination of aggressive environment (O</w:t>
      </w:r>
      <w:r w:rsidR="00C84A30" w:rsidRPr="00281FEE">
        <w:rPr>
          <w:vertAlign w:val="subscript"/>
        </w:rPr>
        <w:t>2</w:t>
      </w:r>
      <w:r w:rsidR="00681AEB">
        <w:t xml:space="preserve">) and stress (water pressure) </w:t>
      </w:r>
      <w:r w:rsidR="00C84A30" w:rsidRPr="00402281">
        <w:rPr>
          <w:b/>
          <w:bCs/>
        </w:rPr>
        <w:t xml:space="preserve">Zaki,2006, </w:t>
      </w:r>
      <w:r w:rsidR="004903AB" w:rsidRPr="004903AB">
        <w:t xml:space="preserve">and </w:t>
      </w:r>
      <w:r w:rsidR="00C84A30" w:rsidRPr="00402281">
        <w:rPr>
          <w:b/>
          <w:bCs/>
        </w:rPr>
        <w:t>Nestor,2004</w:t>
      </w:r>
      <w:r w:rsidR="00C84A30" w:rsidRPr="00281FEE">
        <w:t>.</w:t>
      </w:r>
    </w:p>
    <w:p w:rsidR="007B2020" w:rsidRDefault="00F15B38" w:rsidP="001A55F1">
      <w:pPr>
        <w:jc w:val="both"/>
      </w:pPr>
      <w:r w:rsidRPr="000F26CE">
        <w:t xml:space="preserve">The aim of this research is to study and </w:t>
      </w:r>
      <w:r w:rsidR="000B1592" w:rsidRPr="000F26CE">
        <w:t>calculate</w:t>
      </w:r>
      <w:r w:rsidRPr="000F26CE">
        <w:t xml:space="preserve"> the corrosion rates of the internal surface of the water injection components (pipelines) when the Vacuum </w:t>
      </w:r>
      <w:proofErr w:type="spellStart"/>
      <w:r w:rsidRPr="000F26CE">
        <w:t>deoxygenation</w:t>
      </w:r>
      <w:proofErr w:type="spellEnd"/>
      <w:r w:rsidRPr="000F26CE">
        <w:t xml:space="preserve"> tower will be out of operation and</w:t>
      </w:r>
      <w:r w:rsidR="00BA37A8" w:rsidRPr="000F26CE">
        <w:t xml:space="preserve"> then</w:t>
      </w:r>
      <w:r w:rsidR="008B564D">
        <w:t xml:space="preserve"> find the solution.</w:t>
      </w:r>
    </w:p>
    <w:p w:rsidR="008B564D" w:rsidRPr="008B564D" w:rsidRDefault="008B564D" w:rsidP="001A55F1">
      <w:pPr>
        <w:jc w:val="both"/>
      </w:pPr>
    </w:p>
    <w:p w:rsidR="00D05E49" w:rsidRPr="005D6AF2" w:rsidRDefault="005D6AF2" w:rsidP="005D6AF2">
      <w:pPr>
        <w:jc w:val="both"/>
        <w:rPr>
          <w:b/>
          <w:bCs/>
        </w:rPr>
      </w:pPr>
      <w:r>
        <w:rPr>
          <w:b/>
          <w:bCs/>
        </w:rPr>
        <w:t xml:space="preserve">2. </w:t>
      </w:r>
      <w:r w:rsidR="00D05E49" w:rsidRPr="005D6AF2">
        <w:rPr>
          <w:b/>
          <w:bCs/>
        </w:rPr>
        <w:t>O</w:t>
      </w:r>
      <w:r w:rsidR="008B564D" w:rsidRPr="005D6AF2">
        <w:rPr>
          <w:b/>
          <w:bCs/>
        </w:rPr>
        <w:t>PERATION OF THE SYSTEM</w:t>
      </w:r>
    </w:p>
    <w:p w:rsidR="00627ED5" w:rsidRPr="008B564D" w:rsidRDefault="00D05E49" w:rsidP="00B11296">
      <w:pPr>
        <w:jc w:val="both"/>
      </w:pPr>
      <w:r w:rsidRPr="008B564D">
        <w:t>In Al-</w:t>
      </w:r>
      <w:proofErr w:type="spellStart"/>
      <w:r w:rsidRPr="008B564D">
        <w:t>Ahdeb</w:t>
      </w:r>
      <w:proofErr w:type="spellEnd"/>
      <w:r w:rsidRPr="008B564D">
        <w:t xml:space="preserve"> wells, removing dissolved oxygen from water takes place in two processes, vacuum and chemical processes. The vacuum process carries out in three vacuum </w:t>
      </w:r>
      <w:proofErr w:type="spellStart"/>
      <w:r w:rsidRPr="008B564D">
        <w:t>deoxygenation</w:t>
      </w:r>
      <w:proofErr w:type="spellEnd"/>
      <w:r w:rsidR="00D17234">
        <w:t xml:space="preserve"> </w:t>
      </w:r>
      <w:r w:rsidR="006C26AA" w:rsidRPr="008B564D">
        <w:t xml:space="preserve">packed </w:t>
      </w:r>
      <w:r w:rsidRPr="008B564D">
        <w:t xml:space="preserve">towers that are parallel operated. </w:t>
      </w:r>
      <w:r w:rsidR="006C26AA" w:rsidRPr="008B564D">
        <w:t>Each tower consists of two stages</w:t>
      </w:r>
      <w:r w:rsidRPr="008B564D">
        <w:t xml:space="preserve">. </w:t>
      </w:r>
      <w:r w:rsidR="00EE4FA1" w:rsidRPr="008B564D">
        <w:t>In the first stage most of the dissolved O</w:t>
      </w:r>
      <w:r w:rsidR="00EE4FA1" w:rsidRPr="008B564D">
        <w:rPr>
          <w:vertAlign w:val="subscript"/>
        </w:rPr>
        <w:t>2</w:t>
      </w:r>
      <w:r w:rsidR="00EE4FA1" w:rsidRPr="008B564D">
        <w:t xml:space="preserve"> gas</w:t>
      </w:r>
      <w:r w:rsidR="009E4116" w:rsidRPr="008B564D">
        <w:t xml:space="preserve"> is removed from feed water to the gas phase by vacuum process. In the second </w:t>
      </w:r>
      <w:r w:rsidR="009E4116" w:rsidRPr="008B564D">
        <w:lastRenderedPageBreak/>
        <w:t xml:space="preserve">stage the </w:t>
      </w:r>
      <w:r w:rsidR="007B2020" w:rsidRPr="008B564D">
        <w:t>oxygen scavenger</w:t>
      </w:r>
      <w:r w:rsidRPr="008B564D">
        <w:t xml:space="preserve"> is</w:t>
      </w:r>
      <w:r w:rsidR="00EE4FA1" w:rsidRPr="008B564D">
        <w:t xml:space="preserve"> added to the </w:t>
      </w:r>
      <w:proofErr w:type="spellStart"/>
      <w:r w:rsidR="009E4116" w:rsidRPr="008B564D">
        <w:t>deaerated</w:t>
      </w:r>
      <w:proofErr w:type="spellEnd"/>
      <w:r w:rsidR="00D17234">
        <w:t xml:space="preserve"> </w:t>
      </w:r>
      <w:r w:rsidR="00EE4FA1" w:rsidRPr="008B564D">
        <w:t>water</w:t>
      </w:r>
      <w:r w:rsidR="00A47794">
        <w:t xml:space="preserve">. </w:t>
      </w:r>
      <w:r w:rsidRPr="008B564D">
        <w:t>Hence, further removing of dissolved O</w:t>
      </w:r>
      <w:r w:rsidRPr="008B564D">
        <w:rPr>
          <w:vertAlign w:val="subscript"/>
        </w:rPr>
        <w:t>2</w:t>
      </w:r>
      <w:r w:rsidRPr="008B564D">
        <w:t xml:space="preserve"> from water takes place by the chemical process</w:t>
      </w:r>
      <w:r w:rsidR="00402281">
        <w:t xml:space="preserve"> </w:t>
      </w:r>
      <w:r w:rsidR="004D637C" w:rsidRPr="00402281">
        <w:rPr>
          <w:b/>
          <w:bCs/>
        </w:rPr>
        <w:t xml:space="preserve">Al </w:t>
      </w:r>
      <w:proofErr w:type="spellStart"/>
      <w:r w:rsidR="004D637C" w:rsidRPr="00402281">
        <w:rPr>
          <w:b/>
          <w:bCs/>
        </w:rPr>
        <w:t>Ahdeb</w:t>
      </w:r>
      <w:proofErr w:type="spellEnd"/>
      <w:r w:rsidR="004D637C" w:rsidRPr="00402281">
        <w:rPr>
          <w:b/>
          <w:bCs/>
        </w:rPr>
        <w:t xml:space="preserve"> Wells, 2013</w:t>
      </w:r>
      <w:r w:rsidRPr="008B564D">
        <w:t xml:space="preserve">. </w:t>
      </w:r>
    </w:p>
    <w:p w:rsidR="00DC2479" w:rsidRDefault="00D05E49" w:rsidP="001A55F1">
      <w:pPr>
        <w:jc w:val="both"/>
      </w:pPr>
      <w:r w:rsidRPr="008B564D">
        <w:t>The O</w:t>
      </w:r>
      <w:r w:rsidRPr="008B564D">
        <w:rPr>
          <w:vertAlign w:val="subscript"/>
        </w:rPr>
        <w:t>2</w:t>
      </w:r>
      <w:r w:rsidRPr="008B564D">
        <w:t xml:space="preserve">-free water is transported to the </w:t>
      </w:r>
      <w:proofErr w:type="spellStart"/>
      <w:r w:rsidR="0087436C" w:rsidRPr="008B564D">
        <w:t>deaerated</w:t>
      </w:r>
      <w:proofErr w:type="spellEnd"/>
      <w:r w:rsidR="00D17234">
        <w:t xml:space="preserve"> </w:t>
      </w:r>
      <w:r w:rsidRPr="008B564D">
        <w:t>water tank through 18-20</w:t>
      </w:r>
      <w:r w:rsidR="000546EF">
        <w:t xml:space="preserve"> </w:t>
      </w:r>
      <w:r w:rsidRPr="008B564D">
        <w:t xml:space="preserve">in. inside diameter of </w:t>
      </w:r>
      <w:r w:rsidR="00472A3F" w:rsidRPr="008B564D">
        <w:t>carbon-</w:t>
      </w:r>
      <w:r w:rsidRPr="008B564D">
        <w:t>steel pipe at flow rate 900-1075 m</w:t>
      </w:r>
      <w:r w:rsidRPr="008B564D">
        <w:rPr>
          <w:vertAlign w:val="superscript"/>
        </w:rPr>
        <w:t>3</w:t>
      </w:r>
      <w:r w:rsidRPr="008B564D">
        <w:t xml:space="preserve">/h. In addition to the </w:t>
      </w:r>
      <w:proofErr w:type="spellStart"/>
      <w:r w:rsidR="0087436C" w:rsidRPr="008B564D">
        <w:t>deaerated</w:t>
      </w:r>
      <w:proofErr w:type="spellEnd"/>
      <w:r w:rsidRPr="008B564D">
        <w:t xml:space="preserve"> water, the</w:t>
      </w:r>
      <w:r w:rsidR="00993226">
        <w:t xml:space="preserve"> </w:t>
      </w:r>
      <w:proofErr w:type="spellStart"/>
      <w:r w:rsidR="0087436C" w:rsidRPr="008B564D">
        <w:t>deaerated</w:t>
      </w:r>
      <w:proofErr w:type="spellEnd"/>
      <w:r w:rsidRPr="008B564D">
        <w:t xml:space="preserve"> water tank is </w:t>
      </w:r>
      <w:r w:rsidR="0087436C" w:rsidRPr="008B564D">
        <w:t xml:space="preserve">also </w:t>
      </w:r>
      <w:r w:rsidRPr="008B564D">
        <w:t xml:space="preserve">supplied with formation water (produced water) after treatment. </w:t>
      </w:r>
      <w:proofErr w:type="gramStart"/>
      <w:r w:rsidRPr="008B564D">
        <w:t xml:space="preserve">Then, the </w:t>
      </w:r>
      <w:proofErr w:type="spellStart"/>
      <w:r w:rsidRPr="008B564D">
        <w:t>deaerated</w:t>
      </w:r>
      <w:proofErr w:type="spellEnd"/>
      <w:r w:rsidRPr="008B564D">
        <w:t xml:space="preserve"> water and produced water</w:t>
      </w:r>
      <w:r w:rsidR="0087436C" w:rsidRPr="008B564D">
        <w:t xml:space="preserve"> (injected water)</w:t>
      </w:r>
      <w:r w:rsidRPr="008B564D">
        <w:t xml:space="preserve"> pumping to the high pressure section and sub high section through 28 in. id pipe at flow rate 4200 m</w:t>
      </w:r>
      <w:r w:rsidRPr="008B564D">
        <w:rPr>
          <w:vertAlign w:val="superscript"/>
        </w:rPr>
        <w:t>3</w:t>
      </w:r>
      <w:r w:rsidRPr="008B564D">
        <w:t>/h.</w:t>
      </w:r>
      <w:proofErr w:type="gramEnd"/>
      <w:r w:rsidRPr="008B564D">
        <w:t xml:space="preserve"> At the high pressure section, the </w:t>
      </w:r>
      <w:r w:rsidR="0087436C" w:rsidRPr="008B564D">
        <w:t>injected</w:t>
      </w:r>
      <w:r w:rsidRPr="008B564D">
        <w:t xml:space="preserve"> water is transported to the oil gathering main field (OGM) through 8 in. id steel pipes at flow rate 150 m</w:t>
      </w:r>
      <w:r w:rsidRPr="008B564D">
        <w:rPr>
          <w:vertAlign w:val="superscript"/>
        </w:rPr>
        <w:t>3</w:t>
      </w:r>
      <w:r w:rsidRPr="008B564D">
        <w:t xml:space="preserve">/h and pressure 17 </w:t>
      </w:r>
      <w:proofErr w:type="spellStart"/>
      <w:r w:rsidRPr="008B564D">
        <w:t>Mpa</w:t>
      </w:r>
      <w:proofErr w:type="spellEnd"/>
      <w:r w:rsidRPr="008B564D">
        <w:t xml:space="preserve"> (170 bar). While, at the sub high section the </w:t>
      </w:r>
      <w:r w:rsidR="0087436C" w:rsidRPr="008B564D">
        <w:t>injected</w:t>
      </w:r>
      <w:r w:rsidR="00993226">
        <w:t xml:space="preserve"> </w:t>
      </w:r>
      <w:r w:rsidRPr="008B564D">
        <w:t>water is transported to the different (OGM) through pipes, which have the same inside diameter (16 in), and at equal flow rate 650 m</w:t>
      </w:r>
      <w:r w:rsidRPr="008B564D">
        <w:rPr>
          <w:vertAlign w:val="superscript"/>
        </w:rPr>
        <w:t>3</w:t>
      </w:r>
      <w:r w:rsidRPr="008B564D">
        <w:t xml:space="preserve">/h and pressure 12 </w:t>
      </w:r>
      <w:proofErr w:type="spellStart"/>
      <w:r w:rsidRPr="008B564D">
        <w:t>Mpa</w:t>
      </w:r>
      <w:proofErr w:type="spellEnd"/>
      <w:r w:rsidRPr="008B564D">
        <w:t xml:space="preserve">. Finally, the </w:t>
      </w:r>
      <w:r w:rsidR="0087436C" w:rsidRPr="008B564D">
        <w:t>injected</w:t>
      </w:r>
      <w:r w:rsidR="00993226">
        <w:t xml:space="preserve"> </w:t>
      </w:r>
      <w:proofErr w:type="gramStart"/>
      <w:r w:rsidRPr="008B564D">
        <w:t>water  is</w:t>
      </w:r>
      <w:proofErr w:type="gramEnd"/>
      <w:r w:rsidRPr="008B564D">
        <w:t xml:space="preserve"> pumping from the (OGM) to the many wells through pipes, which have the same inside diameter (6 in), and at equal flow rate 5000 </w:t>
      </w:r>
      <w:proofErr w:type="spellStart"/>
      <w:r w:rsidRPr="008B564D">
        <w:t>bbl</w:t>
      </w:r>
      <w:proofErr w:type="spellEnd"/>
      <w:r w:rsidRPr="008B564D">
        <w:t xml:space="preserve">/day and pressure either 17 </w:t>
      </w:r>
      <w:proofErr w:type="spellStart"/>
      <w:r w:rsidRPr="008B564D">
        <w:t>M</w:t>
      </w:r>
      <w:r w:rsidR="00197086">
        <w:t>P</w:t>
      </w:r>
      <w:r w:rsidRPr="008B564D">
        <w:t>a</w:t>
      </w:r>
      <w:proofErr w:type="spellEnd"/>
      <w:r w:rsidR="00197086">
        <w:t>.</w:t>
      </w:r>
      <w:r w:rsidRPr="008B564D">
        <w:t xml:space="preserve"> </w:t>
      </w:r>
      <w:proofErr w:type="gramStart"/>
      <w:r w:rsidRPr="008B564D">
        <w:t>or</w:t>
      </w:r>
      <w:proofErr w:type="gramEnd"/>
      <w:r w:rsidRPr="008B564D">
        <w:t xml:space="preserve"> 12 </w:t>
      </w:r>
      <w:proofErr w:type="spellStart"/>
      <w:r w:rsidRPr="008B564D">
        <w:t>M</w:t>
      </w:r>
      <w:r w:rsidR="00197086">
        <w:t>P</w:t>
      </w:r>
      <w:r w:rsidRPr="008B564D">
        <w:t>a</w:t>
      </w:r>
      <w:proofErr w:type="spellEnd"/>
      <w:r w:rsidR="00197086">
        <w:t>.</w:t>
      </w:r>
      <w:r w:rsidRPr="008B564D">
        <w:t xml:space="preserve"> </w:t>
      </w:r>
      <w:proofErr w:type="gramStart"/>
      <w:r w:rsidRPr="008B564D">
        <w:t>depending</w:t>
      </w:r>
      <w:proofErr w:type="gramEnd"/>
      <w:r w:rsidRPr="008B564D">
        <w:t xml:space="preserve"> on th</w:t>
      </w:r>
      <w:r w:rsidR="00A45822" w:rsidRPr="008B564D">
        <w:t>e source of the water inj</w:t>
      </w:r>
      <w:r w:rsidR="00402281">
        <w:t xml:space="preserve">ection </w:t>
      </w:r>
      <w:r w:rsidR="00F46718" w:rsidRPr="00402281">
        <w:rPr>
          <w:b/>
          <w:bCs/>
        </w:rPr>
        <w:t xml:space="preserve">Al </w:t>
      </w:r>
      <w:proofErr w:type="spellStart"/>
      <w:r w:rsidR="00F46718" w:rsidRPr="00402281">
        <w:rPr>
          <w:b/>
          <w:bCs/>
        </w:rPr>
        <w:t>Ahdeb</w:t>
      </w:r>
      <w:proofErr w:type="spellEnd"/>
      <w:r w:rsidR="00F46718" w:rsidRPr="00402281">
        <w:rPr>
          <w:b/>
          <w:bCs/>
        </w:rPr>
        <w:t xml:space="preserve"> Wells, 2013</w:t>
      </w:r>
      <w:r w:rsidR="00A47794">
        <w:t>.</w:t>
      </w:r>
    </w:p>
    <w:p w:rsidR="00A47794" w:rsidRPr="00F71813" w:rsidRDefault="00A47794" w:rsidP="001A55F1">
      <w:pPr>
        <w:jc w:val="both"/>
      </w:pPr>
    </w:p>
    <w:p w:rsidR="00D05E49" w:rsidRPr="005D6AF2" w:rsidRDefault="005D6AF2" w:rsidP="005D6AF2">
      <w:pPr>
        <w:jc w:val="both"/>
        <w:rPr>
          <w:b/>
          <w:bCs/>
        </w:rPr>
      </w:pPr>
      <w:r>
        <w:rPr>
          <w:b/>
          <w:bCs/>
        </w:rPr>
        <w:t xml:space="preserve">3. </w:t>
      </w:r>
      <w:r w:rsidR="00DC2479" w:rsidRPr="005D6AF2">
        <w:rPr>
          <w:b/>
          <w:bCs/>
        </w:rPr>
        <w:t xml:space="preserve">OPERATION CONDITION OF THE TOWER </w:t>
      </w:r>
    </w:p>
    <w:p w:rsidR="0089186A" w:rsidRDefault="00D05E49" w:rsidP="0009713B">
      <w:pPr>
        <w:jc w:val="both"/>
      </w:pPr>
      <w:r w:rsidRPr="00DC2479">
        <w:t>According to the Al-</w:t>
      </w:r>
      <w:proofErr w:type="spellStart"/>
      <w:r w:rsidRPr="00DC2479">
        <w:t>Waha</w:t>
      </w:r>
      <w:proofErr w:type="spellEnd"/>
      <w:r w:rsidR="00993226">
        <w:t xml:space="preserve"> </w:t>
      </w:r>
      <w:r w:rsidR="003A16F1" w:rsidRPr="00DC2479">
        <w:t>documents</w:t>
      </w:r>
      <w:r w:rsidRPr="00DC2479">
        <w:t>, operation conditions of the unit are represented in the Table1. As can be seen from the Table, concentration of the dissolved O</w:t>
      </w:r>
      <w:r w:rsidRPr="00DC2479">
        <w:rPr>
          <w:vertAlign w:val="subscript"/>
        </w:rPr>
        <w:t>2</w:t>
      </w:r>
      <w:r w:rsidRPr="00DC2479">
        <w:t xml:space="preserve"> in the inlet water is not recorded. This is because of it depending on the solubility of the gas in the water which is function to the temperature of water (</w:t>
      </w:r>
      <w:proofErr w:type="spellStart"/>
      <w:r w:rsidRPr="00DC2479">
        <w:t>i.e</w:t>
      </w:r>
      <w:proofErr w:type="spellEnd"/>
      <w:r w:rsidRPr="00DC2479">
        <w:t xml:space="preserve"> operating temperature). As the temperature of water increases, the solubility of dissolved O</w:t>
      </w:r>
      <w:r w:rsidRPr="00DC2479">
        <w:rPr>
          <w:vertAlign w:val="subscript"/>
        </w:rPr>
        <w:t>2</w:t>
      </w:r>
      <w:r w:rsidRPr="00DC2479">
        <w:t xml:space="preserve"> in the water decreases. Consequently, concentration of dissolved O</w:t>
      </w:r>
      <w:r w:rsidRPr="00DC2479">
        <w:rPr>
          <w:vertAlign w:val="subscript"/>
        </w:rPr>
        <w:t>2</w:t>
      </w:r>
      <w:r w:rsidRPr="00DC2479">
        <w:t xml:space="preserve"> decreases. </w:t>
      </w:r>
      <w:r w:rsidR="00C609D3" w:rsidRPr="00DC2479">
        <w:t>T</w:t>
      </w:r>
      <w:r w:rsidRPr="00DC2479">
        <w:t>he concentration of dissolved oxygen in the outlet water is 500 ppb (0.5 ppm)</w:t>
      </w:r>
      <w:r w:rsidR="00C609D3" w:rsidRPr="00DC2479">
        <w:t xml:space="preserve"> as recorded in the Table1</w:t>
      </w:r>
      <w:r w:rsidRPr="00DC2479">
        <w:t xml:space="preserve">. In order to treat the microbiological induced corrosion (MIC), which forms on the surface of the structure of the system such as </w:t>
      </w:r>
      <w:proofErr w:type="spellStart"/>
      <w:r w:rsidRPr="00DC2479">
        <w:t>sulfate</w:t>
      </w:r>
      <w:proofErr w:type="spellEnd"/>
      <w:r w:rsidRPr="00DC2479">
        <w:t xml:space="preserve"> reducing bacteria (SRB), the chemical removal oxygen process will be stopped for a certain time and adds biocide species. </w:t>
      </w:r>
    </w:p>
    <w:p w:rsidR="00B11296" w:rsidRPr="0009713B" w:rsidRDefault="00B11296" w:rsidP="0009713B">
      <w:pPr>
        <w:jc w:val="both"/>
      </w:pPr>
    </w:p>
    <w:p w:rsidR="00D05E49" w:rsidRPr="005D6AF2" w:rsidRDefault="005D6AF2" w:rsidP="005D6AF2">
      <w:pPr>
        <w:jc w:val="both"/>
        <w:rPr>
          <w:b/>
          <w:bCs/>
        </w:rPr>
      </w:pPr>
      <w:r>
        <w:rPr>
          <w:b/>
          <w:bCs/>
        </w:rPr>
        <w:t xml:space="preserve">4. </w:t>
      </w:r>
      <w:r w:rsidR="00B2515D" w:rsidRPr="005D6AF2">
        <w:rPr>
          <w:b/>
          <w:bCs/>
        </w:rPr>
        <w:t>PROBLEM</w:t>
      </w:r>
    </w:p>
    <w:p w:rsidR="00F71813" w:rsidRDefault="00D05E49" w:rsidP="001A55F1">
      <w:pPr>
        <w:jc w:val="both"/>
      </w:pPr>
      <w:r w:rsidRPr="00B2515D">
        <w:t xml:space="preserve">In the water injection system there is a problem will appear during either shutdown of the </w:t>
      </w:r>
      <w:proofErr w:type="spellStart"/>
      <w:r w:rsidRPr="00B2515D">
        <w:t>deaeration</w:t>
      </w:r>
      <w:proofErr w:type="spellEnd"/>
      <w:r w:rsidRPr="00B2515D">
        <w:t xml:space="preserve"> unit or normal maintenance when the concentration of the oxygen in the water will be at high value. This leads to </w:t>
      </w:r>
    </w:p>
    <w:p w:rsidR="00D05E49" w:rsidRPr="00B2515D" w:rsidRDefault="00D05E49" w:rsidP="001A55F1">
      <w:pPr>
        <w:jc w:val="both"/>
      </w:pPr>
      <w:proofErr w:type="gramStart"/>
      <w:r w:rsidRPr="00B2515D">
        <w:t>corrode</w:t>
      </w:r>
      <w:proofErr w:type="gramEnd"/>
      <w:r w:rsidRPr="00B2515D">
        <w:t xml:space="preserve"> the internal surfaces of the system </w:t>
      </w:r>
      <w:proofErr w:type="spellStart"/>
      <w:r w:rsidRPr="00B2515D">
        <w:t>equipments</w:t>
      </w:r>
      <w:proofErr w:type="spellEnd"/>
      <w:r w:rsidRPr="00B2515D">
        <w:t xml:space="preserve"> as shown in Fig.</w:t>
      </w:r>
      <w:r w:rsidR="005C308E" w:rsidRPr="00B2515D">
        <w:t>1</w:t>
      </w:r>
      <w:r w:rsidRPr="00B2515D">
        <w:t xml:space="preserve"> Therefore, it should </w:t>
      </w:r>
      <w:r w:rsidR="0016249C" w:rsidRPr="00B2515D">
        <w:t>calculate</w:t>
      </w:r>
      <w:r w:rsidRPr="00B2515D">
        <w:t xml:space="preserve"> the corrosion rate</w:t>
      </w:r>
      <w:r w:rsidR="00A86EC0">
        <w:t xml:space="preserve"> of</w:t>
      </w:r>
      <w:r w:rsidRPr="00B2515D">
        <w:t xml:space="preserve"> internal surface of the system components when the </w:t>
      </w:r>
      <w:proofErr w:type="spellStart"/>
      <w:r w:rsidRPr="00B2515D">
        <w:t>deaeration</w:t>
      </w:r>
      <w:proofErr w:type="spellEnd"/>
      <w:r w:rsidRPr="00B2515D">
        <w:t xml:space="preserve"> unit will be out of operation and find the solution.</w:t>
      </w:r>
    </w:p>
    <w:p w:rsidR="002F3EF7" w:rsidRDefault="002F3EF7" w:rsidP="001A55F1">
      <w:pPr>
        <w:jc w:val="both"/>
        <w:rPr>
          <w:b/>
          <w:bCs/>
          <w:sz w:val="28"/>
          <w:szCs w:val="28"/>
        </w:rPr>
      </w:pPr>
    </w:p>
    <w:p w:rsidR="002F3EF7" w:rsidRPr="005D6AF2" w:rsidRDefault="005D6AF2" w:rsidP="005D6AF2">
      <w:pPr>
        <w:jc w:val="both"/>
        <w:rPr>
          <w:b/>
          <w:bCs/>
        </w:rPr>
      </w:pPr>
      <w:r>
        <w:rPr>
          <w:b/>
          <w:bCs/>
        </w:rPr>
        <w:t xml:space="preserve">5. </w:t>
      </w:r>
      <w:r w:rsidR="00FD743A" w:rsidRPr="005D6AF2">
        <w:rPr>
          <w:b/>
          <w:bCs/>
        </w:rPr>
        <w:t>EXPERIMENTAL WORK</w:t>
      </w:r>
      <w:r w:rsidR="00690B33" w:rsidRPr="005D6AF2">
        <w:rPr>
          <w:b/>
          <w:bCs/>
          <w:lang w:val="en-US"/>
        </w:rPr>
        <w:t>WS</w:t>
      </w:r>
    </w:p>
    <w:p w:rsidR="000A1D99" w:rsidRDefault="00155AA1" w:rsidP="000A1D99">
      <w:pPr>
        <w:jc w:val="both"/>
      </w:pPr>
      <w:r w:rsidRPr="00FD743A">
        <w:t>The experimental work</w:t>
      </w:r>
      <w:r>
        <w:t>s consist of two steps. In the first step, the lowest concentration of the dissolved O</w:t>
      </w:r>
      <w:r w:rsidRPr="000A1D99">
        <w:rPr>
          <w:vertAlign w:val="subscript"/>
        </w:rPr>
        <w:t>2</w:t>
      </w:r>
      <w:r>
        <w:t xml:space="preserve"> gas in the water</w:t>
      </w:r>
      <w:r w:rsidR="000A1D99">
        <w:t xml:space="preserve">, which can be obtained by bubbling water with nitrogen gas, </w:t>
      </w:r>
      <w:r>
        <w:t>was estimat</w:t>
      </w:r>
      <w:r w:rsidR="000A1D99">
        <w:t>ed by doing an experimental work. In the second step corrosion rate of th</w:t>
      </w:r>
      <w:r w:rsidR="00690B33">
        <w:t>e internal surfaces of the pipe</w:t>
      </w:r>
      <w:r w:rsidR="000A1D99">
        <w:t>lines, which made of carbon steel, are calculated under aeration</w:t>
      </w:r>
      <w:r w:rsidR="00DE30AE">
        <w:t xml:space="preserve"> and</w:t>
      </w:r>
      <w:r w:rsidR="000A1D99">
        <w:t xml:space="preserve"> </w:t>
      </w:r>
      <w:proofErr w:type="spellStart"/>
      <w:r w:rsidR="000A1D99">
        <w:t>deaeration</w:t>
      </w:r>
      <w:proofErr w:type="spellEnd"/>
      <w:r w:rsidR="000A1D99">
        <w:t xml:space="preserve"> conditions of water.</w:t>
      </w:r>
    </w:p>
    <w:p w:rsidR="000F21F0" w:rsidRDefault="000A1D99" w:rsidP="005D6AF2">
      <w:pPr>
        <w:jc w:val="both"/>
      </w:pPr>
      <w:r>
        <w:t xml:space="preserve">First step, </w:t>
      </w:r>
      <w:proofErr w:type="gramStart"/>
      <w:r w:rsidR="00416A25" w:rsidRPr="00FD743A">
        <w:t>The</w:t>
      </w:r>
      <w:proofErr w:type="gramEnd"/>
      <w:r w:rsidR="00DE30AE">
        <w:t xml:space="preserve"> experimental </w:t>
      </w:r>
      <w:r w:rsidR="002F3EF7" w:rsidRPr="00FD743A">
        <w:t xml:space="preserve">work </w:t>
      </w:r>
      <w:r w:rsidR="00416A25" w:rsidRPr="00FD743A">
        <w:t xml:space="preserve">of dissolved oxygen removal from </w:t>
      </w:r>
      <w:r w:rsidR="002F3EF7" w:rsidRPr="00FD743A">
        <w:t>water</w:t>
      </w:r>
      <w:r w:rsidR="00993226">
        <w:t xml:space="preserve"> </w:t>
      </w:r>
      <w:r w:rsidR="002F3EF7" w:rsidRPr="00FD743A">
        <w:t>by using nitrogen gas stream</w:t>
      </w:r>
      <w:r w:rsidR="00416A25" w:rsidRPr="00FD743A">
        <w:t xml:space="preserve"> was done in order to estimate the lowest concentration of dissolved gas of oxygen in water </w:t>
      </w:r>
      <w:r w:rsidR="00155AA1">
        <w:t xml:space="preserve">that can be obtained </w:t>
      </w:r>
      <w:r w:rsidR="00416A25" w:rsidRPr="00FD743A">
        <w:t xml:space="preserve">after the </w:t>
      </w:r>
      <w:proofErr w:type="spellStart"/>
      <w:r w:rsidR="00416A25" w:rsidRPr="00FD743A">
        <w:t>deaeration</w:t>
      </w:r>
      <w:proofErr w:type="spellEnd"/>
      <w:r w:rsidR="00416A25" w:rsidRPr="00FD743A">
        <w:t xml:space="preserve"> process. The experiment includes preparation an electrochemical cell</w:t>
      </w:r>
      <w:r w:rsidR="00D17234">
        <w:t xml:space="preserve"> </w:t>
      </w:r>
      <w:r w:rsidR="00416A25" w:rsidRPr="00FD743A">
        <w:t>that consists of a calomel electrode as a reference electrode</w:t>
      </w:r>
      <w:r w:rsidR="00424067" w:rsidRPr="00FD743A">
        <w:t xml:space="preserve"> and</w:t>
      </w:r>
      <w:r w:rsidR="00D17234">
        <w:t xml:space="preserve"> two</w:t>
      </w:r>
      <w:r w:rsidR="00416A25" w:rsidRPr="00FD743A">
        <w:t xml:space="preserve"> platinum wires as working and auxiliary electrodes</w:t>
      </w:r>
      <w:r w:rsidR="00442570">
        <w:t xml:space="preserve"> (note, in this step it is not necessary to use iron as working electrode)</w:t>
      </w:r>
      <w:r w:rsidR="0047306C" w:rsidRPr="00FD743A">
        <w:t xml:space="preserve">. </w:t>
      </w:r>
      <w:r w:rsidR="00424067" w:rsidRPr="00FD743A">
        <w:t xml:space="preserve">All electrodes were immersed in electrolyte that prepared by dissolving 4.5% of </w:t>
      </w:r>
      <w:proofErr w:type="spellStart"/>
      <w:r w:rsidR="00424067" w:rsidRPr="00FD743A">
        <w:t>NaCl</w:t>
      </w:r>
      <w:proofErr w:type="spellEnd"/>
      <w:r w:rsidR="00424067" w:rsidRPr="00FD743A">
        <w:t xml:space="preserve"> in one </w:t>
      </w:r>
      <w:proofErr w:type="spellStart"/>
      <w:r w:rsidR="00424067" w:rsidRPr="00FD743A">
        <w:t>liter</w:t>
      </w:r>
      <w:proofErr w:type="spellEnd"/>
      <w:r w:rsidR="00424067" w:rsidRPr="00FD743A">
        <w:t xml:space="preserve"> of distilled water. Then, t</w:t>
      </w:r>
      <w:r w:rsidR="0047306C" w:rsidRPr="00FD743A">
        <w:t xml:space="preserve">he electrochemical cell was </w:t>
      </w:r>
      <w:r w:rsidR="0047306C" w:rsidRPr="00FD743A">
        <w:lastRenderedPageBreak/>
        <w:t xml:space="preserve">connected to a </w:t>
      </w:r>
      <w:proofErr w:type="spellStart"/>
      <w:r w:rsidR="0047306C" w:rsidRPr="00FD743A">
        <w:t>po</w:t>
      </w:r>
      <w:r w:rsidR="00DE30AE">
        <w:t>tentiostat</w:t>
      </w:r>
      <w:proofErr w:type="spellEnd"/>
      <w:r w:rsidR="00DE30AE">
        <w:t xml:space="preserve"> in order to polarise</w:t>
      </w:r>
      <w:r w:rsidR="0047306C" w:rsidRPr="00FD743A">
        <w:t xml:space="preserve"> the cell during </w:t>
      </w:r>
      <w:proofErr w:type="spellStart"/>
      <w:r w:rsidR="0047306C" w:rsidRPr="00FD743A">
        <w:t>deaeration</w:t>
      </w:r>
      <w:proofErr w:type="spellEnd"/>
      <w:r w:rsidR="00993226">
        <w:t xml:space="preserve"> </w:t>
      </w:r>
      <w:r w:rsidR="00E950A0" w:rsidRPr="00FD743A">
        <w:t>process</w:t>
      </w:r>
      <w:r w:rsidR="00416A25" w:rsidRPr="00FD743A">
        <w:t xml:space="preserve"> as shown in </w:t>
      </w:r>
      <w:r w:rsidR="00416A25" w:rsidRPr="0096681F">
        <w:rPr>
          <w:b/>
          <w:bCs/>
        </w:rPr>
        <w:t>Fig</w:t>
      </w:r>
      <w:r w:rsidR="0096681F" w:rsidRPr="0096681F">
        <w:rPr>
          <w:b/>
          <w:bCs/>
        </w:rPr>
        <w:t>.</w:t>
      </w:r>
      <w:r w:rsidR="005C308E" w:rsidRPr="0096681F">
        <w:rPr>
          <w:b/>
          <w:bCs/>
        </w:rPr>
        <w:t xml:space="preserve"> 2</w:t>
      </w:r>
      <w:r w:rsidR="00416A25" w:rsidRPr="00FD743A">
        <w:t>.</w:t>
      </w:r>
      <w:r w:rsidR="009923B1" w:rsidRPr="00FD743A">
        <w:t xml:space="preserve">a nitrogen gas stream was used to </w:t>
      </w:r>
      <w:proofErr w:type="spellStart"/>
      <w:r w:rsidR="009923B1" w:rsidRPr="00FD743A">
        <w:t>deaerate</w:t>
      </w:r>
      <w:proofErr w:type="spellEnd"/>
      <w:r w:rsidR="009923B1" w:rsidRPr="00FD743A">
        <w:t xml:space="preserve"> the system. This was achieved by bubbling a solution with </w:t>
      </w:r>
      <w:r w:rsidR="00E950A0" w:rsidRPr="00FD743A">
        <w:t>pure</w:t>
      </w:r>
      <w:r w:rsidR="009923B1" w:rsidRPr="00FD743A">
        <w:t xml:space="preserve"> nitrogen gas which caused removal of a high proportion of the dissolved oxygen gas from the system to the water-containing flask and then to the atmosphere through a vent present at the top of the flask. As a result, a decrease in the concentration of the dissolved oxygen gas in an electrolyte (water) is obtained according to the Henrys law. Residual dissolved oxygen in the system can be controlled by the period of </w:t>
      </w:r>
      <w:proofErr w:type="spellStart"/>
      <w:r w:rsidR="009923B1" w:rsidRPr="00FD743A">
        <w:t>deaeration</w:t>
      </w:r>
      <w:proofErr w:type="spellEnd"/>
      <w:r w:rsidR="009923B1" w:rsidRPr="00FD743A">
        <w:t xml:space="preserve"> process and preventing an oxygen gas from entering to the system either during or after </w:t>
      </w:r>
      <w:proofErr w:type="spellStart"/>
      <w:r w:rsidR="009923B1" w:rsidRPr="00FD743A">
        <w:t>deaeration</w:t>
      </w:r>
      <w:proofErr w:type="spellEnd"/>
      <w:r w:rsidR="009923B1" w:rsidRPr="00FD743A">
        <w:t xml:space="preserve"> process.</w:t>
      </w:r>
    </w:p>
    <w:p w:rsidR="000F21F0" w:rsidRDefault="000F21F0" w:rsidP="00442570">
      <w:pPr>
        <w:jc w:val="both"/>
      </w:pPr>
      <w:r>
        <w:t>Second step, corrosion rate</w:t>
      </w:r>
      <w:r w:rsidR="001A5AE8">
        <w:t>s</w:t>
      </w:r>
      <w:r w:rsidR="00DE30AE">
        <w:t xml:space="preserve"> of the pipe</w:t>
      </w:r>
      <w:r>
        <w:t>lines</w:t>
      </w:r>
      <w:r w:rsidR="00DE30AE">
        <w:t xml:space="preserve"> are calculated</w:t>
      </w:r>
      <w:r w:rsidR="001A5AE8">
        <w:t xml:space="preserve"> during aerated condition and </w:t>
      </w:r>
      <w:proofErr w:type="spellStart"/>
      <w:r w:rsidR="001A5AE8">
        <w:t>deaerated</w:t>
      </w:r>
      <w:proofErr w:type="spellEnd"/>
      <w:r w:rsidR="001A5AE8">
        <w:t xml:space="preserve"> condition by using equations that derived experimentally by scientists. Concentration of O2, which used in the calculation, </w:t>
      </w:r>
      <w:proofErr w:type="gramStart"/>
      <w:r w:rsidR="001A5AE8">
        <w:t>are</w:t>
      </w:r>
      <w:proofErr w:type="gramEnd"/>
      <w:r w:rsidR="001A5AE8">
        <w:t xml:space="preserve"> obtained from the references and from the experimental work of this study.</w:t>
      </w:r>
      <w:r>
        <w:t xml:space="preserve"> </w:t>
      </w:r>
    </w:p>
    <w:p w:rsidR="00D17234" w:rsidRPr="00B11296" w:rsidRDefault="00D17234" w:rsidP="00B11296">
      <w:pPr>
        <w:jc w:val="both"/>
      </w:pPr>
    </w:p>
    <w:p w:rsidR="008E7165" w:rsidRPr="005D6AF2" w:rsidRDefault="005D6AF2" w:rsidP="005D6AF2">
      <w:pPr>
        <w:jc w:val="both"/>
        <w:rPr>
          <w:b/>
          <w:bCs/>
        </w:rPr>
      </w:pPr>
      <w:r>
        <w:rPr>
          <w:b/>
          <w:bCs/>
        </w:rPr>
        <w:t xml:space="preserve">6. </w:t>
      </w:r>
      <w:r w:rsidR="00F811C4" w:rsidRPr="005D6AF2">
        <w:rPr>
          <w:b/>
          <w:bCs/>
        </w:rPr>
        <w:t>CALCULATION</w:t>
      </w:r>
      <w:r w:rsidR="00E0061C" w:rsidRPr="005D6AF2">
        <w:rPr>
          <w:b/>
          <w:bCs/>
        </w:rPr>
        <w:t xml:space="preserve"> </w:t>
      </w:r>
      <w:r w:rsidR="00FD743A" w:rsidRPr="005D6AF2">
        <w:rPr>
          <w:b/>
          <w:bCs/>
        </w:rPr>
        <w:t>AND RESULTS</w:t>
      </w:r>
    </w:p>
    <w:p w:rsidR="0017769D" w:rsidRPr="00FD743A" w:rsidRDefault="0017769D" w:rsidP="001A55F1">
      <w:pPr>
        <w:jc w:val="both"/>
        <w:rPr>
          <w:rFonts w:asciiTheme="majorBidi" w:hAnsiTheme="majorBidi" w:cstheme="majorBidi"/>
          <w:lang w:val="en-US"/>
        </w:rPr>
      </w:pPr>
      <w:r w:rsidRPr="00FD743A">
        <w:rPr>
          <w:rFonts w:asciiTheme="majorBidi" w:hAnsiTheme="majorBidi" w:cstheme="majorBidi"/>
        </w:rPr>
        <w:t xml:space="preserve">Calculation and result can be divided into two </w:t>
      </w:r>
      <w:proofErr w:type="gramStart"/>
      <w:r w:rsidRPr="00FD743A">
        <w:rPr>
          <w:rFonts w:asciiTheme="majorBidi" w:hAnsiTheme="majorBidi" w:cstheme="majorBidi"/>
        </w:rPr>
        <w:t>parts,</w:t>
      </w:r>
      <w:proofErr w:type="gramEnd"/>
      <w:r w:rsidRPr="00FD743A">
        <w:rPr>
          <w:rFonts w:asciiTheme="majorBidi" w:hAnsiTheme="majorBidi" w:cstheme="majorBidi"/>
        </w:rPr>
        <w:t xml:space="preserve"> the first part includes prediction corrosion of the</w:t>
      </w:r>
      <w:r w:rsidRPr="00FD743A">
        <w:rPr>
          <w:rFonts w:asciiTheme="majorBidi" w:hAnsiTheme="majorBidi" w:cstheme="majorBidi"/>
          <w:lang w:val="en-US" w:eastAsia="en-US"/>
        </w:rPr>
        <w:t xml:space="preserve"> injection </w:t>
      </w:r>
      <w:proofErr w:type="spellStart"/>
      <w:r w:rsidRPr="00FD743A">
        <w:rPr>
          <w:rFonts w:asciiTheme="majorBidi" w:hAnsiTheme="majorBidi" w:cstheme="majorBidi"/>
          <w:lang w:val="en-US" w:eastAsia="en-US"/>
        </w:rPr>
        <w:t>equipments</w:t>
      </w:r>
      <w:proofErr w:type="spellEnd"/>
      <w:r w:rsidR="00E950A0" w:rsidRPr="00FD743A">
        <w:rPr>
          <w:rFonts w:asciiTheme="majorBidi" w:hAnsiTheme="majorBidi" w:cstheme="majorBidi"/>
          <w:lang w:val="en-US" w:eastAsia="en-US"/>
        </w:rPr>
        <w:t xml:space="preserve"> (i.e. pipelines)</w:t>
      </w:r>
      <w:r w:rsidRPr="00FD743A">
        <w:rPr>
          <w:rFonts w:asciiTheme="majorBidi" w:hAnsiTheme="majorBidi" w:cstheme="majorBidi"/>
          <w:lang w:val="en-US" w:eastAsia="en-US"/>
        </w:rPr>
        <w:t xml:space="preserve"> in injected water at flow condition</w:t>
      </w:r>
      <w:r w:rsidRPr="00FD743A">
        <w:rPr>
          <w:rFonts w:asciiTheme="majorBidi" w:hAnsiTheme="majorBidi" w:cstheme="majorBidi"/>
          <w:lang w:val="en-US"/>
        </w:rPr>
        <w:t xml:space="preserve"> and in either </w:t>
      </w:r>
      <w:proofErr w:type="spellStart"/>
      <w:r w:rsidRPr="00FD743A">
        <w:rPr>
          <w:rFonts w:asciiTheme="majorBidi" w:hAnsiTheme="majorBidi" w:cstheme="majorBidi"/>
          <w:lang w:val="en-US"/>
        </w:rPr>
        <w:t>deaerated</w:t>
      </w:r>
      <w:proofErr w:type="spellEnd"/>
      <w:r w:rsidRPr="00FD743A">
        <w:rPr>
          <w:rFonts w:asciiTheme="majorBidi" w:hAnsiTheme="majorBidi" w:cstheme="majorBidi"/>
          <w:lang w:val="en-US"/>
        </w:rPr>
        <w:t xml:space="preserve"> or aerated condition. While the second part of calculation involves estimate the lowest concentration of dissolved oxygen in the injected water a</w:t>
      </w:r>
      <w:r w:rsidR="002F3EF7" w:rsidRPr="00FD743A">
        <w:rPr>
          <w:rFonts w:asciiTheme="majorBidi" w:hAnsiTheme="majorBidi" w:cstheme="majorBidi"/>
          <w:lang w:val="en-US"/>
        </w:rPr>
        <w:t xml:space="preserve">fter deoxygenated of water with nitrogen gas. </w:t>
      </w:r>
    </w:p>
    <w:p w:rsidR="006D2EFB" w:rsidRPr="00FD743A" w:rsidRDefault="002F3EF7" w:rsidP="001A55F1">
      <w:pPr>
        <w:jc w:val="both"/>
        <w:rPr>
          <w:rFonts w:asciiTheme="majorBidi" w:hAnsiTheme="majorBidi" w:cstheme="majorBidi"/>
          <w:lang w:val="en-US" w:eastAsia="en-US"/>
        </w:rPr>
      </w:pPr>
      <w:r w:rsidRPr="00FD743A">
        <w:rPr>
          <w:rFonts w:asciiTheme="majorBidi" w:hAnsiTheme="majorBidi" w:cstheme="majorBidi"/>
        </w:rPr>
        <w:t>First part, c</w:t>
      </w:r>
      <w:r w:rsidR="00DF4392" w:rsidRPr="00FD743A">
        <w:rPr>
          <w:rFonts w:asciiTheme="majorBidi" w:hAnsiTheme="majorBidi" w:cstheme="majorBidi"/>
        </w:rPr>
        <w:t>orrosion of the</w:t>
      </w:r>
      <w:r w:rsidR="00C65227">
        <w:rPr>
          <w:rFonts w:asciiTheme="majorBidi" w:hAnsiTheme="majorBidi" w:cstheme="majorBidi"/>
        </w:rPr>
        <w:t xml:space="preserve"> </w:t>
      </w:r>
      <w:r w:rsidR="0092431F" w:rsidRPr="00FD743A">
        <w:rPr>
          <w:rFonts w:asciiTheme="majorBidi" w:hAnsiTheme="majorBidi" w:cstheme="majorBidi"/>
          <w:lang w:val="en-US" w:eastAsia="en-US"/>
        </w:rPr>
        <w:t>pipelines</w:t>
      </w:r>
      <w:r w:rsidR="00C65227">
        <w:rPr>
          <w:rFonts w:asciiTheme="majorBidi" w:hAnsiTheme="majorBidi" w:cstheme="majorBidi"/>
          <w:lang w:val="en-US" w:eastAsia="en-US"/>
        </w:rPr>
        <w:t xml:space="preserve"> </w:t>
      </w:r>
      <w:r w:rsidR="00CF138B" w:rsidRPr="00FD743A">
        <w:rPr>
          <w:rFonts w:asciiTheme="majorBidi" w:hAnsiTheme="majorBidi" w:cstheme="majorBidi"/>
          <w:lang w:val="en-US" w:eastAsia="en-US"/>
        </w:rPr>
        <w:t xml:space="preserve">in </w:t>
      </w:r>
      <w:r w:rsidRPr="00FD743A">
        <w:rPr>
          <w:rFonts w:asciiTheme="majorBidi" w:hAnsiTheme="majorBidi" w:cstheme="majorBidi"/>
          <w:lang w:val="en-US" w:eastAsia="en-US"/>
        </w:rPr>
        <w:t xml:space="preserve">injected </w:t>
      </w:r>
      <w:r w:rsidR="00CF138B" w:rsidRPr="00FD743A">
        <w:rPr>
          <w:rFonts w:asciiTheme="majorBidi" w:hAnsiTheme="majorBidi" w:cstheme="majorBidi"/>
          <w:lang w:val="en-US" w:eastAsia="en-US"/>
        </w:rPr>
        <w:t xml:space="preserve">water </w:t>
      </w:r>
      <w:r w:rsidR="008E7165" w:rsidRPr="00FD743A">
        <w:rPr>
          <w:rFonts w:asciiTheme="majorBidi" w:hAnsiTheme="majorBidi" w:cstheme="majorBidi"/>
          <w:lang w:val="en-US" w:eastAsia="en-US"/>
        </w:rPr>
        <w:t xml:space="preserve">at flow condition </w:t>
      </w:r>
      <w:r w:rsidRPr="00FD743A">
        <w:rPr>
          <w:rFonts w:asciiTheme="majorBidi" w:hAnsiTheme="majorBidi" w:cstheme="majorBidi"/>
          <w:lang w:val="en-US"/>
        </w:rPr>
        <w:t xml:space="preserve">and in either </w:t>
      </w:r>
      <w:proofErr w:type="spellStart"/>
      <w:r w:rsidRPr="00FD743A">
        <w:rPr>
          <w:rFonts w:asciiTheme="majorBidi" w:hAnsiTheme="majorBidi" w:cstheme="majorBidi"/>
          <w:lang w:val="en-US"/>
        </w:rPr>
        <w:t>deaerated</w:t>
      </w:r>
      <w:proofErr w:type="spellEnd"/>
      <w:r w:rsidRPr="00FD743A">
        <w:rPr>
          <w:rFonts w:asciiTheme="majorBidi" w:hAnsiTheme="majorBidi" w:cstheme="majorBidi"/>
          <w:lang w:val="en-US"/>
        </w:rPr>
        <w:t xml:space="preserve"> or aerated condition</w:t>
      </w:r>
      <w:r w:rsidR="00C65227">
        <w:rPr>
          <w:rFonts w:asciiTheme="majorBidi" w:hAnsiTheme="majorBidi" w:cstheme="majorBidi"/>
          <w:lang w:val="en-US" w:eastAsia="en-US"/>
        </w:rPr>
        <w:t xml:space="preserve"> </w:t>
      </w:r>
      <w:r w:rsidR="00DF4392" w:rsidRPr="00FD743A">
        <w:rPr>
          <w:rFonts w:asciiTheme="majorBidi" w:hAnsiTheme="majorBidi" w:cstheme="majorBidi"/>
          <w:lang w:val="en-US" w:eastAsia="en-US"/>
        </w:rPr>
        <w:t xml:space="preserve">can be predicted </w:t>
      </w:r>
      <w:r w:rsidR="008E7165" w:rsidRPr="00FD743A">
        <w:rPr>
          <w:rFonts w:asciiTheme="majorBidi" w:hAnsiTheme="majorBidi" w:cstheme="majorBidi"/>
          <w:lang w:val="en-US" w:eastAsia="en-US"/>
        </w:rPr>
        <w:t xml:space="preserve">by studying the effect of flow velocity of </w:t>
      </w:r>
      <w:r w:rsidR="00CF138B" w:rsidRPr="00FD743A">
        <w:rPr>
          <w:rFonts w:asciiTheme="majorBidi" w:hAnsiTheme="majorBidi" w:cstheme="majorBidi"/>
          <w:lang w:val="en-US" w:eastAsia="en-US"/>
        </w:rPr>
        <w:t xml:space="preserve">the </w:t>
      </w:r>
      <w:r w:rsidR="008E7165" w:rsidRPr="00FD743A">
        <w:rPr>
          <w:rFonts w:asciiTheme="majorBidi" w:hAnsiTheme="majorBidi" w:cstheme="majorBidi"/>
          <w:lang w:val="en-US" w:eastAsia="en-US"/>
        </w:rPr>
        <w:t>water on the mass transfer of the dissolved O</w:t>
      </w:r>
      <w:r w:rsidR="008E7165" w:rsidRPr="00FD743A">
        <w:rPr>
          <w:rFonts w:asciiTheme="majorBidi" w:hAnsiTheme="majorBidi" w:cstheme="majorBidi"/>
          <w:vertAlign w:val="subscript"/>
          <w:lang w:val="en-US" w:eastAsia="en-US"/>
        </w:rPr>
        <w:t>2</w:t>
      </w:r>
      <w:r w:rsidR="00CF138B" w:rsidRPr="00FD743A">
        <w:rPr>
          <w:rFonts w:asciiTheme="majorBidi" w:hAnsiTheme="majorBidi" w:cstheme="majorBidi"/>
          <w:lang w:val="en-US" w:eastAsia="en-US"/>
        </w:rPr>
        <w:t>. As result</w:t>
      </w:r>
      <w:r w:rsidR="00E01E3A" w:rsidRPr="00FD743A">
        <w:rPr>
          <w:rFonts w:asciiTheme="majorBidi" w:hAnsiTheme="majorBidi" w:cstheme="majorBidi"/>
          <w:lang w:val="en-US" w:eastAsia="en-US"/>
        </w:rPr>
        <w:t>,</w:t>
      </w:r>
      <w:r w:rsidR="00C65227">
        <w:rPr>
          <w:rFonts w:asciiTheme="majorBidi" w:hAnsiTheme="majorBidi" w:cstheme="majorBidi"/>
          <w:lang w:val="en-US" w:eastAsia="en-US"/>
        </w:rPr>
        <w:t xml:space="preserve"> </w:t>
      </w:r>
      <w:r w:rsidR="008E7165" w:rsidRPr="00FD743A">
        <w:rPr>
          <w:rFonts w:asciiTheme="majorBidi" w:hAnsiTheme="majorBidi" w:cstheme="majorBidi"/>
          <w:lang w:val="en-US" w:eastAsia="en-US"/>
        </w:rPr>
        <w:t>the corrosion rate</w:t>
      </w:r>
      <w:r w:rsidR="00CF138B" w:rsidRPr="00FD743A">
        <w:rPr>
          <w:rFonts w:asciiTheme="majorBidi" w:hAnsiTheme="majorBidi" w:cstheme="majorBidi"/>
          <w:lang w:val="en-US" w:eastAsia="en-US"/>
        </w:rPr>
        <w:t>s</w:t>
      </w:r>
      <w:r w:rsidR="008E7165" w:rsidRPr="00FD743A">
        <w:rPr>
          <w:rFonts w:asciiTheme="majorBidi" w:hAnsiTheme="majorBidi" w:cstheme="majorBidi"/>
          <w:lang w:val="en-US" w:eastAsia="en-US"/>
        </w:rPr>
        <w:t xml:space="preserve"> of the </w:t>
      </w:r>
      <w:r w:rsidR="005B6251" w:rsidRPr="00FD743A">
        <w:rPr>
          <w:rFonts w:asciiTheme="majorBidi" w:hAnsiTheme="majorBidi" w:cstheme="majorBidi"/>
          <w:lang w:val="en-US" w:eastAsia="en-US"/>
        </w:rPr>
        <w:t>pipeline</w:t>
      </w:r>
      <w:r w:rsidR="00CF138B" w:rsidRPr="00FD743A">
        <w:rPr>
          <w:rFonts w:asciiTheme="majorBidi" w:hAnsiTheme="majorBidi" w:cstheme="majorBidi"/>
          <w:lang w:val="en-US" w:eastAsia="en-US"/>
        </w:rPr>
        <w:t xml:space="preserve">s </w:t>
      </w:r>
      <w:proofErr w:type="gramStart"/>
      <w:r w:rsidR="00CF138B" w:rsidRPr="00FD743A">
        <w:rPr>
          <w:rFonts w:asciiTheme="majorBidi" w:hAnsiTheme="majorBidi" w:cstheme="majorBidi"/>
          <w:lang w:val="en-US" w:eastAsia="en-US"/>
        </w:rPr>
        <w:t xml:space="preserve">increase </w:t>
      </w:r>
      <w:r w:rsidR="005B6251" w:rsidRPr="00FD743A">
        <w:rPr>
          <w:rFonts w:asciiTheme="majorBidi" w:hAnsiTheme="majorBidi" w:cstheme="majorBidi"/>
          <w:lang w:val="en-US" w:eastAsia="en-US"/>
        </w:rPr>
        <w:t>.</w:t>
      </w:r>
      <w:proofErr w:type="gramEnd"/>
    </w:p>
    <w:p w:rsidR="006D2EFB" w:rsidRPr="00FD743A" w:rsidRDefault="006D2EFB" w:rsidP="001A55F1">
      <w:pPr>
        <w:autoSpaceDE w:val="0"/>
        <w:autoSpaceDN w:val="0"/>
        <w:adjustRightInd w:val="0"/>
        <w:jc w:val="both"/>
        <w:rPr>
          <w:rFonts w:asciiTheme="majorBidi" w:hAnsiTheme="majorBidi" w:cstheme="majorBidi"/>
          <w:lang w:val="en-US" w:eastAsia="en-US"/>
        </w:rPr>
      </w:pPr>
      <w:r w:rsidRPr="00FD743A">
        <w:rPr>
          <w:rFonts w:asciiTheme="majorBidi" w:hAnsiTheme="majorBidi" w:cstheme="majorBidi"/>
          <w:lang w:val="en-US" w:eastAsia="en-US"/>
        </w:rPr>
        <w:t>Flow in pipes is usually turbulent</w:t>
      </w:r>
      <w:r w:rsidR="005B6251" w:rsidRPr="00FD743A">
        <w:rPr>
          <w:rFonts w:asciiTheme="majorBidi" w:hAnsiTheme="majorBidi" w:cstheme="majorBidi"/>
          <w:lang w:val="en-US" w:eastAsia="en-US"/>
        </w:rPr>
        <w:t xml:space="preserve"> that </w:t>
      </w:r>
      <w:r w:rsidRPr="00FD743A">
        <w:rPr>
          <w:rFonts w:asciiTheme="majorBidi" w:hAnsiTheme="majorBidi" w:cstheme="majorBidi"/>
          <w:lang w:val="en-US" w:eastAsia="en-US"/>
        </w:rPr>
        <w:t xml:space="preserve">destroys the concentration gradients in the bulk of the fluid, and all the action affecting  then takes place in a very thin boundary layer of fluid adjacent to the pipe </w:t>
      </w:r>
      <w:r w:rsidR="00816295" w:rsidRPr="00FD743A">
        <w:rPr>
          <w:rFonts w:asciiTheme="majorBidi" w:hAnsiTheme="majorBidi" w:cstheme="majorBidi"/>
          <w:lang w:val="en-US" w:eastAsia="en-US"/>
        </w:rPr>
        <w:t>wall. Consequent</w:t>
      </w:r>
      <w:r w:rsidR="00E01E3A" w:rsidRPr="00FD743A">
        <w:rPr>
          <w:rFonts w:asciiTheme="majorBidi" w:hAnsiTheme="majorBidi" w:cstheme="majorBidi"/>
          <w:lang w:val="en-US" w:eastAsia="en-US"/>
        </w:rPr>
        <w:t>, the flux of the dissolved O</w:t>
      </w:r>
      <w:r w:rsidR="00E01E3A" w:rsidRPr="00FD743A">
        <w:rPr>
          <w:rFonts w:asciiTheme="majorBidi" w:hAnsiTheme="majorBidi" w:cstheme="majorBidi"/>
          <w:vertAlign w:val="subscript"/>
          <w:lang w:val="en-US" w:eastAsia="en-US"/>
        </w:rPr>
        <w:t>2</w:t>
      </w:r>
      <w:r w:rsidR="00E01E3A" w:rsidRPr="00FD743A">
        <w:rPr>
          <w:rFonts w:asciiTheme="majorBidi" w:hAnsiTheme="majorBidi" w:cstheme="majorBidi"/>
          <w:lang w:val="en-US" w:eastAsia="en-US"/>
        </w:rPr>
        <w:t xml:space="preserve"> increases</w:t>
      </w:r>
      <w:r w:rsidR="004903AB">
        <w:rPr>
          <w:rFonts w:asciiTheme="majorBidi" w:hAnsiTheme="majorBidi" w:cstheme="majorBidi"/>
          <w:lang w:val="en-US" w:eastAsia="en-US"/>
        </w:rPr>
        <w:t>,</w:t>
      </w:r>
      <w:r w:rsidR="00402281">
        <w:rPr>
          <w:rFonts w:asciiTheme="majorBidi" w:hAnsiTheme="majorBidi" w:cstheme="majorBidi"/>
          <w:lang w:val="en-US" w:eastAsia="en-US"/>
        </w:rPr>
        <w:t xml:space="preserve"> </w:t>
      </w:r>
      <w:r w:rsidR="005560E9" w:rsidRPr="0000230C">
        <w:rPr>
          <w:rFonts w:asciiTheme="majorBidi" w:hAnsiTheme="majorBidi" w:cstheme="majorBidi"/>
          <w:b/>
          <w:bCs/>
          <w:lang w:val="en-US" w:eastAsia="en-US"/>
        </w:rPr>
        <w:t>Scheers</w:t>
      </w:r>
      <w:proofErr w:type="gramStart"/>
      <w:r w:rsidR="005560E9" w:rsidRPr="0000230C">
        <w:rPr>
          <w:rFonts w:asciiTheme="majorBidi" w:hAnsiTheme="majorBidi" w:cstheme="majorBidi"/>
          <w:b/>
          <w:bCs/>
          <w:lang w:val="en-US" w:eastAsia="en-US"/>
        </w:rPr>
        <w:t>,1992</w:t>
      </w:r>
      <w:proofErr w:type="gramEnd"/>
      <w:r w:rsidR="00E01E3A" w:rsidRPr="00FD743A">
        <w:rPr>
          <w:rFonts w:asciiTheme="majorBidi" w:hAnsiTheme="majorBidi" w:cstheme="majorBidi"/>
          <w:lang w:val="en-US" w:eastAsia="en-US"/>
        </w:rPr>
        <w:t>.</w:t>
      </w:r>
    </w:p>
    <w:p w:rsidR="00B271BD" w:rsidRDefault="006D2EFB" w:rsidP="005D6AF2">
      <w:pPr>
        <w:autoSpaceDE w:val="0"/>
        <w:autoSpaceDN w:val="0"/>
        <w:adjustRightInd w:val="0"/>
        <w:jc w:val="both"/>
        <w:rPr>
          <w:rFonts w:asciiTheme="majorBidi" w:hAnsiTheme="majorBidi" w:cstheme="majorBidi"/>
          <w:lang w:val="en-US" w:eastAsia="en-US"/>
        </w:rPr>
      </w:pPr>
      <w:r w:rsidRPr="00FD743A">
        <w:rPr>
          <w:rFonts w:asciiTheme="majorBidi" w:hAnsiTheme="majorBidi" w:cstheme="majorBidi"/>
          <w:lang w:val="en-US" w:eastAsia="en-US"/>
        </w:rPr>
        <w:t>Equations relating mass transport and flow velocity for various geometries have been derived by several authors. While several equations describing mass transfer in pipes have been deduced theoretically, others h</w:t>
      </w:r>
      <w:r w:rsidR="00DE30AE">
        <w:rPr>
          <w:rFonts w:asciiTheme="majorBidi" w:hAnsiTheme="majorBidi" w:cstheme="majorBidi"/>
          <w:lang w:val="en-US" w:eastAsia="en-US"/>
        </w:rPr>
        <w:t xml:space="preserve">ave been derived </w:t>
      </w:r>
      <w:r w:rsidR="00F811C4">
        <w:rPr>
          <w:rFonts w:asciiTheme="majorBidi" w:hAnsiTheme="majorBidi" w:cstheme="majorBidi"/>
          <w:lang w:val="en-US" w:eastAsia="en-US"/>
        </w:rPr>
        <w:t xml:space="preserve">experimentally. </w:t>
      </w:r>
      <w:r w:rsidRPr="00FD743A">
        <w:rPr>
          <w:rFonts w:asciiTheme="majorBidi" w:hAnsiTheme="majorBidi" w:cstheme="majorBidi"/>
          <w:lang w:val="en-US" w:eastAsia="en-US"/>
        </w:rPr>
        <w:t>These equations</w:t>
      </w:r>
      <w:r w:rsidR="00E01E3A" w:rsidRPr="00FD743A">
        <w:rPr>
          <w:rFonts w:asciiTheme="majorBidi" w:hAnsiTheme="majorBidi" w:cstheme="majorBidi"/>
          <w:lang w:val="en-US" w:eastAsia="en-US"/>
        </w:rPr>
        <w:t xml:space="preserve">, which are classified </w:t>
      </w:r>
      <w:r w:rsidR="00E01E3A" w:rsidRPr="00FD743A">
        <w:rPr>
          <w:rFonts w:asciiTheme="majorBidi" w:hAnsiTheme="majorBidi" w:cstheme="majorBidi"/>
        </w:rPr>
        <w:t xml:space="preserve">according </w:t>
      </w:r>
      <w:r w:rsidR="008C2BB8" w:rsidRPr="00FD743A">
        <w:rPr>
          <w:rFonts w:asciiTheme="majorBidi" w:hAnsiTheme="majorBidi" w:cstheme="majorBidi"/>
        </w:rPr>
        <w:t>to</w:t>
      </w:r>
      <w:r w:rsidR="00E01E3A" w:rsidRPr="00FD743A">
        <w:rPr>
          <w:rFonts w:asciiTheme="majorBidi" w:hAnsiTheme="majorBidi" w:cstheme="majorBidi"/>
        </w:rPr>
        <w:t xml:space="preserve"> the value of</w:t>
      </w:r>
      <w:r w:rsidR="00F811C4">
        <w:rPr>
          <w:rFonts w:asciiTheme="majorBidi" w:hAnsiTheme="majorBidi" w:cstheme="majorBidi"/>
        </w:rPr>
        <w:t xml:space="preserve"> </w:t>
      </w:r>
      <w:proofErr w:type="spellStart"/>
      <w:r w:rsidR="00E01E3A" w:rsidRPr="00FD743A">
        <w:rPr>
          <w:rFonts w:asciiTheme="majorBidi" w:hAnsiTheme="majorBidi" w:cstheme="majorBidi"/>
        </w:rPr>
        <w:t>Schemidt</w:t>
      </w:r>
      <w:proofErr w:type="spellEnd"/>
      <w:r w:rsidR="00E01E3A" w:rsidRPr="00FD743A">
        <w:rPr>
          <w:rFonts w:asciiTheme="majorBidi" w:hAnsiTheme="majorBidi" w:cstheme="majorBidi"/>
        </w:rPr>
        <w:t xml:space="preserve"> number (</w:t>
      </w:r>
      <w:r w:rsidR="00E01E3A" w:rsidRPr="00FD743A">
        <w:rPr>
          <w:rFonts w:asciiTheme="majorBidi" w:hAnsiTheme="majorBidi" w:cstheme="majorBidi"/>
          <w:position w:val="-6"/>
        </w:rPr>
        <w:object w:dxaOrig="3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5pt;height:14.4pt" o:ole="">
            <v:imagedata r:id="rId13" o:title=""/>
          </v:shape>
          <o:OLEObject Type="Embed" ProgID="Equation.DSMT4" ShapeID="_x0000_i1025" DrawAspect="Content" ObjectID="_1480326154" r:id="rId14"/>
        </w:object>
      </w:r>
      <w:r w:rsidR="00DD1AC4" w:rsidRPr="00FD743A">
        <w:rPr>
          <w:rFonts w:asciiTheme="majorBidi" w:hAnsiTheme="majorBidi" w:cstheme="majorBidi"/>
        </w:rPr>
        <w:t>)</w:t>
      </w:r>
      <w:r w:rsidR="00B271BD">
        <w:rPr>
          <w:rFonts w:asciiTheme="majorBidi" w:hAnsiTheme="majorBidi" w:cstheme="majorBidi"/>
          <w:lang w:val="en-US" w:eastAsia="en-US"/>
        </w:rPr>
        <w:t xml:space="preserve"> </w:t>
      </w:r>
      <w:r w:rsidR="005560E9" w:rsidRPr="0000230C">
        <w:rPr>
          <w:rFonts w:asciiTheme="majorBidi" w:hAnsiTheme="majorBidi" w:cstheme="majorBidi"/>
          <w:b/>
          <w:bCs/>
          <w:lang w:val="en-US" w:eastAsia="en-US"/>
        </w:rPr>
        <w:t>Scheers</w:t>
      </w:r>
      <w:proofErr w:type="gramStart"/>
      <w:r w:rsidR="005560E9" w:rsidRPr="0000230C">
        <w:rPr>
          <w:rFonts w:asciiTheme="majorBidi" w:hAnsiTheme="majorBidi" w:cstheme="majorBidi"/>
          <w:b/>
          <w:bCs/>
          <w:lang w:val="en-US" w:eastAsia="en-US"/>
        </w:rPr>
        <w:t>,1992</w:t>
      </w:r>
      <w:proofErr w:type="gramEnd"/>
      <w:r w:rsidR="008C2BB8" w:rsidRPr="0000230C">
        <w:rPr>
          <w:rFonts w:asciiTheme="majorBidi" w:hAnsiTheme="majorBidi" w:cstheme="majorBidi"/>
          <w:b/>
          <w:bCs/>
        </w:rPr>
        <w:t xml:space="preserve">, </w:t>
      </w:r>
      <w:r w:rsidR="004903AB" w:rsidRPr="004903AB">
        <w:rPr>
          <w:rFonts w:asciiTheme="majorBidi" w:hAnsiTheme="majorBidi" w:cstheme="majorBidi"/>
        </w:rPr>
        <w:t>and</w:t>
      </w:r>
      <w:r w:rsidR="004903AB">
        <w:rPr>
          <w:rFonts w:asciiTheme="majorBidi" w:hAnsiTheme="majorBidi" w:cstheme="majorBidi"/>
          <w:b/>
          <w:bCs/>
        </w:rPr>
        <w:t xml:space="preserve"> </w:t>
      </w:r>
      <w:r w:rsidR="008947FD" w:rsidRPr="0000230C">
        <w:rPr>
          <w:b/>
          <w:bCs/>
        </w:rPr>
        <w:t>Van den Berg</w:t>
      </w:r>
      <w:r w:rsidR="008947FD" w:rsidRPr="0000230C">
        <w:rPr>
          <w:rFonts w:asciiTheme="majorBidi" w:hAnsiTheme="majorBidi" w:cstheme="majorBidi"/>
          <w:b/>
          <w:bCs/>
        </w:rPr>
        <w:t xml:space="preserve"> et al.,1989</w:t>
      </w:r>
      <w:r w:rsidR="00B271BD">
        <w:rPr>
          <w:rFonts w:asciiTheme="majorBidi" w:hAnsiTheme="majorBidi" w:cstheme="majorBidi"/>
          <w:lang w:val="en-US" w:eastAsia="en-US"/>
        </w:rPr>
        <w:t>.</w:t>
      </w:r>
    </w:p>
    <w:p w:rsidR="00C665E2" w:rsidRPr="00FD743A" w:rsidRDefault="005B6251" w:rsidP="005D6AF2">
      <w:pPr>
        <w:autoSpaceDE w:val="0"/>
        <w:autoSpaceDN w:val="0"/>
        <w:adjustRightInd w:val="0"/>
        <w:rPr>
          <w:rFonts w:asciiTheme="majorBidi" w:hAnsiTheme="majorBidi" w:cstheme="majorBidi"/>
          <w:lang w:val="en-US" w:eastAsia="en-US"/>
        </w:rPr>
      </w:pPr>
      <w:r w:rsidRPr="007A505D">
        <w:rPr>
          <w:rFonts w:asciiTheme="majorBidi" w:hAnsiTheme="majorBidi" w:cstheme="majorBidi"/>
          <w:lang w:val="en-US" w:eastAsia="en-US"/>
        </w:rPr>
        <w:t xml:space="preserve">Chilton-Colburn </w:t>
      </w:r>
      <w:r w:rsidR="00437A81" w:rsidRPr="007A505D">
        <w:rPr>
          <w:rFonts w:asciiTheme="majorBidi" w:hAnsiTheme="majorBidi" w:cstheme="majorBidi"/>
          <w:lang w:val="en-US" w:eastAsia="en-US"/>
        </w:rPr>
        <w:t>relation</w:t>
      </w:r>
      <w:r w:rsidR="00B271BD">
        <w:rPr>
          <w:rFonts w:asciiTheme="majorBidi" w:hAnsiTheme="majorBidi" w:cstheme="majorBidi"/>
          <w:lang w:val="en-US" w:eastAsia="en-US"/>
        </w:rPr>
        <w:t xml:space="preserve"> Eq. (3) </w:t>
      </w:r>
      <w:r w:rsidR="00B271BD" w:rsidRPr="00FD743A">
        <w:rPr>
          <w:rFonts w:asciiTheme="majorBidi" w:hAnsiTheme="majorBidi" w:cstheme="majorBidi"/>
          <w:lang w:val="en-US" w:eastAsia="en-US"/>
        </w:rPr>
        <w:t>is used for</w:t>
      </w:r>
      <w:r w:rsidR="00B271BD">
        <w:rPr>
          <w:rFonts w:asciiTheme="majorBidi" w:hAnsiTheme="majorBidi" w:cstheme="majorBidi"/>
          <w:lang w:val="en-US" w:eastAsia="en-US"/>
        </w:rPr>
        <w:t xml:space="preserve"> SC&lt; 1, f</w:t>
      </w:r>
      <w:r w:rsidR="00B271BD" w:rsidRPr="00FD743A">
        <w:rPr>
          <w:rFonts w:asciiTheme="majorBidi" w:hAnsiTheme="majorBidi" w:cstheme="majorBidi"/>
          <w:lang w:val="en-US" w:eastAsia="en-US"/>
        </w:rPr>
        <w:t>or</w:t>
      </w:r>
      <w:r w:rsidR="00B271BD">
        <w:rPr>
          <w:rFonts w:asciiTheme="majorBidi" w:hAnsiTheme="majorBidi" w:cstheme="majorBidi"/>
          <w:lang w:val="en-US" w:eastAsia="en-US"/>
        </w:rPr>
        <w:t xml:space="preserve"> </w:t>
      </w:r>
      <w:r w:rsidR="00B271BD" w:rsidRPr="00FD743A">
        <w:rPr>
          <w:rFonts w:asciiTheme="majorBidi" w:hAnsiTheme="majorBidi" w:cstheme="majorBidi"/>
          <w:lang w:val="en-US" w:eastAsia="en-US"/>
        </w:rPr>
        <w:t xml:space="preserve">1 &lt;SC&lt; 1000 </w:t>
      </w:r>
      <w:proofErr w:type="spellStart"/>
      <w:r w:rsidR="00B271BD" w:rsidRPr="00FD743A">
        <w:rPr>
          <w:rFonts w:asciiTheme="majorBidi" w:hAnsiTheme="majorBidi" w:cstheme="majorBidi"/>
          <w:lang w:val="en-US" w:eastAsia="en-US"/>
        </w:rPr>
        <w:t>Deissler</w:t>
      </w:r>
      <w:proofErr w:type="spellEnd"/>
      <w:r w:rsidR="00B271BD" w:rsidRPr="00FD743A">
        <w:rPr>
          <w:rFonts w:asciiTheme="majorBidi" w:hAnsiTheme="majorBidi" w:cstheme="majorBidi"/>
          <w:lang w:val="en-US" w:eastAsia="en-US"/>
        </w:rPr>
        <w:t xml:space="preserve"> equation is used</w:t>
      </w:r>
      <w:r w:rsidR="00B271BD">
        <w:rPr>
          <w:rFonts w:asciiTheme="majorBidi" w:hAnsiTheme="majorBidi" w:cstheme="majorBidi"/>
          <w:lang w:val="en-US" w:eastAsia="en-US"/>
        </w:rPr>
        <w:t xml:space="preserve"> see Eq. (4), and </w:t>
      </w:r>
      <w:proofErr w:type="spellStart"/>
      <w:r w:rsidR="00B271BD" w:rsidRPr="00FD743A">
        <w:rPr>
          <w:rFonts w:asciiTheme="majorBidi" w:hAnsiTheme="majorBidi" w:cstheme="majorBidi"/>
          <w:lang w:val="en-US" w:eastAsia="en-US"/>
        </w:rPr>
        <w:t>Harriott</w:t>
      </w:r>
      <w:proofErr w:type="spellEnd"/>
      <w:r w:rsidR="00B271BD" w:rsidRPr="00FD743A">
        <w:rPr>
          <w:rFonts w:asciiTheme="majorBidi" w:hAnsiTheme="majorBidi" w:cstheme="majorBidi"/>
          <w:lang w:val="en-US" w:eastAsia="en-US"/>
        </w:rPr>
        <w:t>-H</w:t>
      </w:r>
      <w:r w:rsidR="00B271BD">
        <w:rPr>
          <w:rFonts w:asciiTheme="majorBidi" w:hAnsiTheme="majorBidi" w:cstheme="majorBidi"/>
          <w:lang w:val="en-US" w:eastAsia="en-US"/>
        </w:rPr>
        <w:t>amilton relation</w:t>
      </w:r>
      <w:r w:rsidR="00B271BD" w:rsidRPr="00FD743A">
        <w:rPr>
          <w:rFonts w:asciiTheme="majorBidi" w:hAnsiTheme="majorBidi" w:cstheme="majorBidi"/>
          <w:lang w:val="en-US" w:eastAsia="en-US"/>
        </w:rPr>
        <w:t>ship is used</w:t>
      </w:r>
      <w:r w:rsidR="00B271BD">
        <w:rPr>
          <w:rFonts w:asciiTheme="majorBidi" w:hAnsiTheme="majorBidi" w:cstheme="majorBidi"/>
          <w:lang w:val="en-US" w:eastAsia="en-US"/>
        </w:rPr>
        <w:t xml:space="preserve"> </w:t>
      </w:r>
      <w:r w:rsidR="00B271BD" w:rsidRPr="00FD743A">
        <w:rPr>
          <w:rFonts w:asciiTheme="majorBidi" w:hAnsiTheme="majorBidi" w:cstheme="majorBidi"/>
          <w:lang w:val="en-US" w:eastAsia="en-US"/>
        </w:rPr>
        <w:t>for SC</w:t>
      </w:r>
      <w:r w:rsidR="00B271BD" w:rsidRPr="00FD743A">
        <w:rPr>
          <w:rFonts w:asciiTheme="majorBidi" w:hAnsiTheme="majorBidi" w:cstheme="majorBidi"/>
          <w:i/>
          <w:iCs/>
          <w:lang w:val="en-US" w:eastAsia="en-US"/>
        </w:rPr>
        <w:t>&gt;</w:t>
      </w:r>
      <w:r w:rsidR="00B271BD" w:rsidRPr="00FD743A">
        <w:rPr>
          <w:rFonts w:asciiTheme="majorBidi" w:hAnsiTheme="majorBidi" w:cstheme="majorBidi"/>
          <w:lang w:val="en-US" w:eastAsia="en-US"/>
        </w:rPr>
        <w:t xml:space="preserve">1000  </w:t>
      </w:r>
      <w:r w:rsidR="00B271BD">
        <w:rPr>
          <w:rFonts w:asciiTheme="majorBidi" w:hAnsiTheme="majorBidi" w:cstheme="majorBidi"/>
          <w:lang w:val="en-US" w:eastAsia="en-US"/>
        </w:rPr>
        <w:t>see Eq.</w:t>
      </w:r>
      <w:r w:rsidR="004903AB">
        <w:rPr>
          <w:rFonts w:asciiTheme="majorBidi" w:hAnsiTheme="majorBidi" w:cstheme="majorBidi"/>
          <w:lang w:val="en-US" w:eastAsia="en-US"/>
        </w:rPr>
        <w:t>(</w:t>
      </w:r>
      <w:r w:rsidR="00B271BD">
        <w:rPr>
          <w:rFonts w:asciiTheme="majorBidi" w:hAnsiTheme="majorBidi" w:cstheme="majorBidi"/>
          <w:lang w:val="en-US" w:eastAsia="en-US"/>
        </w:rPr>
        <w:t xml:space="preserve"> 5</w:t>
      </w:r>
      <w:r w:rsidR="004903AB">
        <w:rPr>
          <w:rFonts w:asciiTheme="majorBidi" w:hAnsiTheme="majorBidi" w:cstheme="majorBidi"/>
          <w:lang w:val="en-US" w:eastAsia="en-US"/>
        </w:rPr>
        <w:t>)</w:t>
      </w:r>
      <w:r w:rsidR="00B271BD">
        <w:rPr>
          <w:rFonts w:asciiTheme="majorBidi" w:hAnsiTheme="majorBidi" w:cstheme="majorBidi"/>
          <w:lang w:val="en-US" w:eastAsia="en-US"/>
        </w:rPr>
        <w:t>.</w:t>
      </w:r>
      <w:r w:rsidR="00C665E2" w:rsidRPr="00FD743A">
        <w:rPr>
          <w:rFonts w:asciiTheme="majorBidi" w:hAnsiTheme="majorBidi" w:cstheme="majorBidi"/>
          <w:lang w:val="en-US" w:eastAsia="en-US"/>
        </w:rPr>
        <w:t xml:space="preserve">                </w:t>
      </w:r>
      <w:r w:rsidR="00C665E2">
        <w:rPr>
          <w:rFonts w:asciiTheme="majorBidi" w:hAnsiTheme="majorBidi" w:cstheme="majorBidi"/>
          <w:lang w:val="en-US" w:eastAsia="en-US"/>
        </w:rPr>
        <w:t xml:space="preserve">                                     </w:t>
      </w:r>
      <w:r w:rsidR="00F71813">
        <w:rPr>
          <w:rFonts w:asciiTheme="majorBidi" w:hAnsiTheme="majorBidi" w:cstheme="majorBidi"/>
          <w:lang w:val="en-US" w:eastAsia="en-US"/>
        </w:rPr>
        <w:t xml:space="preserve">                             </w:t>
      </w:r>
    </w:p>
    <w:p w:rsidR="00B67E13" w:rsidRPr="00FD743A" w:rsidRDefault="00B67E13" w:rsidP="005D6AF2">
      <w:pPr>
        <w:jc w:val="both"/>
        <w:rPr>
          <w:rFonts w:asciiTheme="majorBidi" w:hAnsiTheme="majorBidi" w:cstheme="majorBidi"/>
        </w:rPr>
      </w:pPr>
      <w:r w:rsidRPr="00FD743A">
        <w:rPr>
          <w:rFonts w:asciiTheme="majorBidi" w:hAnsiTheme="majorBidi" w:cstheme="majorBidi"/>
        </w:rPr>
        <w:t>Hence, in the first step of the calculation, it is required to</w:t>
      </w:r>
      <w:r w:rsidR="00533CA7" w:rsidRPr="00FD743A">
        <w:rPr>
          <w:rFonts w:asciiTheme="majorBidi" w:hAnsiTheme="majorBidi" w:cstheme="majorBidi"/>
        </w:rPr>
        <w:t xml:space="preserve"> select one of the above equations by </w:t>
      </w:r>
      <w:r w:rsidRPr="00FD743A">
        <w:rPr>
          <w:rFonts w:asciiTheme="majorBidi" w:hAnsiTheme="majorBidi" w:cstheme="majorBidi"/>
        </w:rPr>
        <w:t>calculat</w:t>
      </w:r>
      <w:r w:rsidR="00533CA7" w:rsidRPr="00FD743A">
        <w:rPr>
          <w:rFonts w:asciiTheme="majorBidi" w:hAnsiTheme="majorBidi" w:cstheme="majorBidi"/>
        </w:rPr>
        <w:t>i</w:t>
      </w:r>
      <w:r w:rsidR="00C665E2">
        <w:rPr>
          <w:rFonts w:asciiTheme="majorBidi" w:hAnsiTheme="majorBidi" w:cstheme="majorBidi"/>
        </w:rPr>
        <w:t xml:space="preserve">on </w:t>
      </w:r>
      <w:proofErr w:type="spellStart"/>
      <w:r w:rsidRPr="00FD743A">
        <w:rPr>
          <w:rFonts w:asciiTheme="majorBidi" w:hAnsiTheme="majorBidi" w:cstheme="majorBidi"/>
        </w:rPr>
        <w:t>Schemidt</w:t>
      </w:r>
      <w:proofErr w:type="spellEnd"/>
      <w:r w:rsidRPr="00FD743A">
        <w:rPr>
          <w:rFonts w:asciiTheme="majorBidi" w:hAnsiTheme="majorBidi" w:cstheme="majorBidi"/>
        </w:rPr>
        <w:t xml:space="preserve"> number</w:t>
      </w:r>
      <w:r w:rsidR="00C665E2">
        <w:rPr>
          <w:rFonts w:asciiTheme="majorBidi" w:hAnsiTheme="majorBidi" w:cstheme="majorBidi"/>
        </w:rPr>
        <w:t xml:space="preserve"> (</w:t>
      </w:r>
      <w:proofErr w:type="spellStart"/>
      <w:r w:rsidR="00C665E2" w:rsidRPr="00C665E2">
        <w:rPr>
          <w:rFonts w:asciiTheme="majorBidi" w:hAnsiTheme="majorBidi" w:cstheme="majorBidi"/>
          <w:i/>
          <w:iCs/>
        </w:rPr>
        <w:t>Sc</w:t>
      </w:r>
      <w:proofErr w:type="spellEnd"/>
      <w:r w:rsidR="00C665E2">
        <w:rPr>
          <w:rFonts w:asciiTheme="majorBidi" w:hAnsiTheme="majorBidi" w:cstheme="majorBidi"/>
        </w:rPr>
        <w:t xml:space="preserve">) </w:t>
      </w:r>
      <w:r w:rsidR="00533CA7" w:rsidRPr="00FD743A">
        <w:rPr>
          <w:rFonts w:asciiTheme="majorBidi" w:hAnsiTheme="majorBidi" w:cstheme="majorBidi"/>
        </w:rPr>
        <w:t>for injected water</w:t>
      </w:r>
      <w:r w:rsidR="00B87887">
        <w:rPr>
          <w:rFonts w:asciiTheme="majorBidi" w:hAnsiTheme="majorBidi" w:cstheme="majorBidi"/>
        </w:rPr>
        <w:t xml:space="preserve"> by using Eq. (6)</w:t>
      </w:r>
      <w:r w:rsidR="00533CA7" w:rsidRPr="00FD743A">
        <w:rPr>
          <w:rFonts w:asciiTheme="majorBidi" w:hAnsiTheme="majorBidi" w:cstheme="majorBidi"/>
        </w:rPr>
        <w:t>.</w:t>
      </w:r>
      <w:r w:rsidR="00F71813">
        <w:rPr>
          <w:rFonts w:asciiTheme="majorBidi" w:hAnsiTheme="majorBidi" w:cstheme="majorBidi"/>
          <w:i/>
          <w:iCs/>
        </w:rPr>
        <w:t xml:space="preserve">                           </w:t>
      </w:r>
      <w:r w:rsidR="00F71813">
        <w:rPr>
          <w:rFonts w:asciiTheme="majorBidi" w:hAnsiTheme="majorBidi" w:cstheme="majorBidi"/>
        </w:rPr>
        <w:t xml:space="preserve">          </w:t>
      </w:r>
      <w:r w:rsidR="00B03AE1" w:rsidRPr="00716125">
        <w:rPr>
          <w:rFonts w:asciiTheme="majorBidi" w:hAnsiTheme="majorBidi" w:cstheme="majorBidi"/>
          <w:i/>
          <w:iCs/>
        </w:rPr>
        <w:t xml:space="preserve"> </w:t>
      </w:r>
    </w:p>
    <w:p w:rsidR="00B03AE1" w:rsidRPr="00D723A8" w:rsidRDefault="00B03AE1" w:rsidP="00D723A8">
      <w:pPr>
        <w:jc w:val="both"/>
        <w:rPr>
          <w:rFonts w:asciiTheme="majorBidi" w:hAnsiTheme="majorBidi" w:cstheme="majorBidi"/>
        </w:rPr>
      </w:pPr>
      <w:r w:rsidRPr="00FD743A">
        <w:rPr>
          <w:rFonts w:asciiTheme="majorBidi" w:hAnsiTheme="majorBidi" w:cstheme="majorBidi"/>
        </w:rPr>
        <w:t>At T = 20°C,</w:t>
      </w:r>
      <w:r w:rsidR="003E57F8" w:rsidRPr="003E57F8">
        <w:rPr>
          <w:rFonts w:asciiTheme="majorBidi" w:hAnsiTheme="majorBidi" w:cstheme="majorBidi"/>
          <w:i/>
          <w:iCs/>
        </w:rPr>
        <w:t xml:space="preserve"> </w:t>
      </w:r>
      <w:r w:rsidR="003E57F8">
        <w:rPr>
          <w:rFonts w:asciiTheme="majorBidi" w:hAnsiTheme="majorBidi" w:cstheme="majorBidi"/>
          <w:i/>
          <w:iCs/>
        </w:rPr>
        <w:t>v</w:t>
      </w:r>
      <w:r w:rsidR="003E57F8">
        <w:rPr>
          <w:rFonts w:asciiTheme="majorBidi" w:hAnsiTheme="majorBidi" w:cstheme="majorBidi"/>
        </w:rPr>
        <w:t xml:space="preserve"> </w:t>
      </w:r>
      <w:r w:rsidRPr="00FD743A">
        <w:rPr>
          <w:rFonts w:asciiTheme="majorBidi" w:hAnsiTheme="majorBidi" w:cstheme="majorBidi"/>
        </w:rPr>
        <w:t>= 1x10</w:t>
      </w:r>
      <w:r w:rsidRPr="00FD743A">
        <w:rPr>
          <w:rFonts w:asciiTheme="majorBidi" w:hAnsiTheme="majorBidi" w:cstheme="majorBidi"/>
          <w:vertAlign w:val="superscript"/>
        </w:rPr>
        <w:t>-</w:t>
      </w:r>
      <w:proofErr w:type="gramStart"/>
      <w:r w:rsidRPr="00FD743A">
        <w:rPr>
          <w:rFonts w:asciiTheme="majorBidi" w:hAnsiTheme="majorBidi" w:cstheme="majorBidi"/>
          <w:vertAlign w:val="superscript"/>
        </w:rPr>
        <w:t>6</w:t>
      </w:r>
      <w:r w:rsidRPr="00FD743A">
        <w:rPr>
          <w:rFonts w:asciiTheme="majorBidi" w:hAnsiTheme="majorBidi" w:cstheme="majorBidi"/>
        </w:rPr>
        <w:t xml:space="preserve">  (</w:t>
      </w:r>
      <w:proofErr w:type="gramEnd"/>
      <w:r w:rsidRPr="00FD743A">
        <w:rPr>
          <w:rFonts w:asciiTheme="majorBidi" w:hAnsiTheme="majorBidi" w:cstheme="majorBidi"/>
        </w:rPr>
        <w:t>m</w:t>
      </w:r>
      <w:r w:rsidRPr="00FD743A">
        <w:rPr>
          <w:rFonts w:asciiTheme="majorBidi" w:hAnsiTheme="majorBidi" w:cstheme="majorBidi"/>
          <w:vertAlign w:val="superscript"/>
        </w:rPr>
        <w:t>2</w:t>
      </w:r>
      <w:r w:rsidRPr="00FD743A">
        <w:rPr>
          <w:rFonts w:asciiTheme="majorBidi" w:hAnsiTheme="majorBidi" w:cstheme="majorBidi"/>
        </w:rPr>
        <w:t>/sec),</w:t>
      </w:r>
      <w:r w:rsidR="00D723A8">
        <w:rPr>
          <w:rFonts w:asciiTheme="majorBidi" w:hAnsiTheme="majorBidi" w:cstheme="majorBidi"/>
          <w:i/>
          <w:iCs/>
        </w:rPr>
        <w:t xml:space="preserve"> </w:t>
      </w:r>
      <w:r w:rsidR="003E57F8" w:rsidRPr="00C665E2">
        <w:rPr>
          <w:rFonts w:asciiTheme="majorBidi" w:hAnsiTheme="majorBidi" w:cstheme="majorBidi"/>
          <w:i/>
          <w:iCs/>
        </w:rPr>
        <w:t>D</w:t>
      </w:r>
      <w:r w:rsidR="000D2008">
        <w:rPr>
          <w:rFonts w:asciiTheme="majorBidi" w:hAnsiTheme="majorBidi" w:cstheme="majorBidi"/>
        </w:rPr>
        <w:t xml:space="preserve"> </w:t>
      </w:r>
      <w:r w:rsidRPr="00FD743A">
        <w:rPr>
          <w:rFonts w:asciiTheme="majorBidi" w:hAnsiTheme="majorBidi" w:cstheme="majorBidi"/>
          <w:position w:val="-4"/>
        </w:rPr>
        <w:t>= 1.8x10</w:t>
      </w:r>
      <w:r w:rsidRPr="00FD743A">
        <w:rPr>
          <w:rFonts w:asciiTheme="majorBidi" w:hAnsiTheme="majorBidi" w:cstheme="majorBidi"/>
          <w:position w:val="-4"/>
          <w:vertAlign w:val="superscript"/>
        </w:rPr>
        <w:t xml:space="preserve">-9 </w:t>
      </w:r>
      <w:r w:rsidRPr="00FD743A">
        <w:rPr>
          <w:rFonts w:asciiTheme="majorBidi" w:hAnsiTheme="majorBidi" w:cstheme="majorBidi"/>
          <w:position w:val="-4"/>
        </w:rPr>
        <w:t>(m</w:t>
      </w:r>
      <w:r w:rsidRPr="00FD743A">
        <w:rPr>
          <w:rFonts w:asciiTheme="majorBidi" w:hAnsiTheme="majorBidi" w:cstheme="majorBidi"/>
          <w:position w:val="-4"/>
          <w:vertAlign w:val="superscript"/>
        </w:rPr>
        <w:t>2</w:t>
      </w:r>
      <w:r w:rsidRPr="00FD743A">
        <w:rPr>
          <w:rFonts w:asciiTheme="majorBidi" w:hAnsiTheme="majorBidi" w:cstheme="majorBidi"/>
          <w:position w:val="-4"/>
        </w:rPr>
        <w:t>/sec)</w:t>
      </w:r>
      <w:r w:rsidR="00533CA7" w:rsidRPr="00FD743A">
        <w:rPr>
          <w:rFonts w:asciiTheme="majorBidi" w:hAnsiTheme="majorBidi" w:cstheme="majorBidi"/>
          <w:position w:val="-6"/>
        </w:rPr>
        <w:t xml:space="preserve"> </w:t>
      </w:r>
      <w:r w:rsidR="003E57F8">
        <w:rPr>
          <w:rFonts w:asciiTheme="majorBidi" w:hAnsiTheme="majorBidi" w:cstheme="majorBidi"/>
          <w:position w:val="-6"/>
        </w:rPr>
        <w:t xml:space="preserve">  </w:t>
      </w:r>
      <w:r w:rsidR="00B87887">
        <w:rPr>
          <w:rFonts w:asciiTheme="majorBidi" w:hAnsiTheme="majorBidi" w:cstheme="majorBidi"/>
          <w:position w:val="-6"/>
        </w:rPr>
        <w:t xml:space="preserve">    </w:t>
      </w:r>
      <w:r w:rsidR="00533CA7" w:rsidRPr="00FD743A">
        <w:rPr>
          <w:rFonts w:asciiTheme="majorBidi" w:hAnsiTheme="majorBidi" w:cstheme="majorBidi"/>
          <w:position w:val="-6"/>
        </w:rPr>
        <w:t>(</w:t>
      </w:r>
      <w:r w:rsidRPr="00FD743A">
        <w:rPr>
          <w:rFonts w:asciiTheme="majorBidi" w:hAnsiTheme="majorBidi" w:cstheme="majorBidi"/>
          <w:position w:val="-6"/>
        </w:rPr>
        <w:t xml:space="preserve">see </w:t>
      </w:r>
      <w:r w:rsidR="00533CA7" w:rsidRPr="00D723A8">
        <w:rPr>
          <w:rFonts w:asciiTheme="majorBidi" w:hAnsiTheme="majorBidi" w:cstheme="majorBidi"/>
          <w:b/>
          <w:bCs/>
          <w:position w:val="-6"/>
        </w:rPr>
        <w:t>Table 3</w:t>
      </w:r>
      <w:r w:rsidR="00533CA7" w:rsidRPr="00FD743A">
        <w:rPr>
          <w:rFonts w:asciiTheme="majorBidi" w:hAnsiTheme="majorBidi" w:cstheme="majorBidi"/>
          <w:position w:val="-6"/>
        </w:rPr>
        <w:t>)</w:t>
      </w:r>
    </w:p>
    <w:p w:rsidR="00B03AE1" w:rsidRPr="00816295" w:rsidRDefault="00B03AE1" w:rsidP="00816295">
      <w:pPr>
        <w:jc w:val="both"/>
        <w:rPr>
          <w:rFonts w:asciiTheme="majorBidi" w:hAnsiTheme="majorBidi" w:cstheme="majorBidi"/>
        </w:rPr>
      </w:pPr>
      <w:r w:rsidRPr="00FD743A">
        <w:rPr>
          <w:rFonts w:asciiTheme="majorBidi" w:hAnsiTheme="majorBidi" w:cstheme="majorBidi"/>
        </w:rPr>
        <w:t>At T = 40°C,</w:t>
      </w:r>
      <w:r w:rsidR="00D723A8">
        <w:rPr>
          <w:rFonts w:asciiTheme="majorBidi" w:hAnsiTheme="majorBidi" w:cstheme="majorBidi"/>
        </w:rPr>
        <w:t xml:space="preserve"> </w:t>
      </w:r>
      <w:r w:rsidRPr="00FD743A">
        <w:rPr>
          <w:rFonts w:asciiTheme="majorBidi" w:hAnsiTheme="majorBidi" w:cstheme="majorBidi"/>
          <w:position w:val="-6"/>
        </w:rPr>
        <w:object w:dxaOrig="180" w:dyaOrig="220">
          <v:shape id="_x0000_i1026" type="#_x0000_t75" style="width:8.15pt;height:10.65pt" o:ole="">
            <v:imagedata r:id="rId15" o:title=""/>
          </v:shape>
          <o:OLEObject Type="Embed" ProgID="Equation.DSMT4" ShapeID="_x0000_i1026" DrawAspect="Content" ObjectID="_1480326155" r:id="rId16"/>
        </w:object>
      </w:r>
      <w:r w:rsidR="00816295">
        <w:rPr>
          <w:rFonts w:asciiTheme="majorBidi" w:hAnsiTheme="majorBidi" w:cstheme="majorBidi"/>
        </w:rPr>
        <w:t>=</w:t>
      </w:r>
      <w:r w:rsidR="00D723A8">
        <w:rPr>
          <w:rFonts w:asciiTheme="majorBidi" w:hAnsiTheme="majorBidi" w:cstheme="majorBidi"/>
        </w:rPr>
        <w:t xml:space="preserve"> </w:t>
      </w:r>
      <w:r w:rsidRPr="00FD743A">
        <w:rPr>
          <w:rFonts w:asciiTheme="majorBidi" w:hAnsiTheme="majorBidi" w:cstheme="majorBidi"/>
        </w:rPr>
        <w:t>6.6x10</w:t>
      </w:r>
      <w:r w:rsidRPr="00FD743A">
        <w:rPr>
          <w:rFonts w:asciiTheme="majorBidi" w:hAnsiTheme="majorBidi" w:cstheme="majorBidi"/>
          <w:vertAlign w:val="superscript"/>
        </w:rPr>
        <w:t>-7</w:t>
      </w:r>
      <w:r w:rsidR="00816295">
        <w:rPr>
          <w:rFonts w:asciiTheme="majorBidi" w:hAnsiTheme="majorBidi" w:cstheme="majorBidi"/>
        </w:rPr>
        <w:t xml:space="preserve"> </w:t>
      </w:r>
      <w:r w:rsidR="00D723A8">
        <w:rPr>
          <w:rFonts w:asciiTheme="majorBidi" w:hAnsiTheme="majorBidi" w:cstheme="majorBidi"/>
        </w:rPr>
        <w:t>(</w:t>
      </w:r>
      <w:r w:rsidRPr="00FD743A">
        <w:rPr>
          <w:rFonts w:asciiTheme="majorBidi" w:hAnsiTheme="majorBidi" w:cstheme="majorBidi"/>
        </w:rPr>
        <w:t>m</w:t>
      </w:r>
      <w:r w:rsidRPr="00FD743A">
        <w:rPr>
          <w:rFonts w:asciiTheme="majorBidi" w:hAnsiTheme="majorBidi" w:cstheme="majorBidi"/>
          <w:vertAlign w:val="superscript"/>
        </w:rPr>
        <w:t>2</w:t>
      </w:r>
      <w:r w:rsidR="00816295">
        <w:rPr>
          <w:rFonts w:asciiTheme="majorBidi" w:hAnsiTheme="majorBidi" w:cstheme="majorBidi"/>
        </w:rPr>
        <w:t>/sec</w:t>
      </w:r>
      <w:r w:rsidR="00D723A8">
        <w:rPr>
          <w:rFonts w:asciiTheme="majorBidi" w:hAnsiTheme="majorBidi" w:cstheme="majorBidi"/>
        </w:rPr>
        <w:t>)</w:t>
      </w:r>
      <w:proofErr w:type="gramStart"/>
      <w:r w:rsidRPr="00FD743A">
        <w:rPr>
          <w:rFonts w:asciiTheme="majorBidi" w:hAnsiTheme="majorBidi" w:cstheme="majorBidi"/>
        </w:rPr>
        <w:t>,</w:t>
      </w:r>
      <w:proofErr w:type="gramEnd"/>
      <w:r w:rsidRPr="00FD743A">
        <w:rPr>
          <w:rFonts w:asciiTheme="majorBidi" w:hAnsiTheme="majorBidi" w:cstheme="majorBidi"/>
          <w:position w:val="-4"/>
        </w:rPr>
        <w:object w:dxaOrig="260" w:dyaOrig="260">
          <v:shape id="_x0000_i1027" type="#_x0000_t75" style="width:12.5pt;height:12.5pt" o:ole="">
            <v:imagedata r:id="rId17" o:title=""/>
          </v:shape>
          <o:OLEObject Type="Embed" ProgID="Equation.DSMT4" ShapeID="_x0000_i1027" DrawAspect="Content" ObjectID="_1480326156" r:id="rId18"/>
        </w:object>
      </w:r>
      <w:r w:rsidR="00816295">
        <w:rPr>
          <w:rFonts w:asciiTheme="majorBidi" w:hAnsiTheme="majorBidi" w:cstheme="majorBidi"/>
          <w:position w:val="-4"/>
        </w:rPr>
        <w:t>=</w:t>
      </w:r>
      <w:r w:rsidRPr="00FD743A">
        <w:rPr>
          <w:rFonts w:asciiTheme="majorBidi" w:hAnsiTheme="majorBidi" w:cstheme="majorBidi"/>
          <w:position w:val="-4"/>
        </w:rPr>
        <w:t>3.7x10</w:t>
      </w:r>
      <w:r w:rsidRPr="00FD743A">
        <w:rPr>
          <w:rFonts w:asciiTheme="majorBidi" w:hAnsiTheme="majorBidi" w:cstheme="majorBidi"/>
          <w:position w:val="-4"/>
          <w:vertAlign w:val="superscript"/>
        </w:rPr>
        <w:t xml:space="preserve">-9 </w:t>
      </w:r>
      <w:r w:rsidRPr="00FD743A">
        <w:rPr>
          <w:rFonts w:asciiTheme="majorBidi" w:hAnsiTheme="majorBidi" w:cstheme="majorBidi"/>
          <w:position w:val="-4"/>
        </w:rPr>
        <w:t>(m</w:t>
      </w:r>
      <w:r w:rsidRPr="00FD743A">
        <w:rPr>
          <w:rFonts w:asciiTheme="majorBidi" w:hAnsiTheme="majorBidi" w:cstheme="majorBidi"/>
          <w:position w:val="-4"/>
          <w:vertAlign w:val="superscript"/>
        </w:rPr>
        <w:t>2</w:t>
      </w:r>
      <w:r w:rsidRPr="00FD743A">
        <w:rPr>
          <w:rFonts w:asciiTheme="majorBidi" w:hAnsiTheme="majorBidi" w:cstheme="majorBidi"/>
          <w:position w:val="-4"/>
        </w:rPr>
        <w:t>/sec)</w:t>
      </w:r>
      <w:r w:rsidR="00533CA7" w:rsidRPr="00FD743A">
        <w:rPr>
          <w:rFonts w:asciiTheme="majorBidi" w:hAnsiTheme="majorBidi" w:cstheme="majorBidi"/>
          <w:position w:val="-6"/>
        </w:rPr>
        <w:t xml:space="preserve"> </w:t>
      </w:r>
      <w:r w:rsidR="003E57F8">
        <w:rPr>
          <w:rFonts w:asciiTheme="majorBidi" w:hAnsiTheme="majorBidi" w:cstheme="majorBidi"/>
          <w:position w:val="-6"/>
        </w:rPr>
        <w:t xml:space="preserve">  </w:t>
      </w:r>
      <w:r w:rsidR="00D723A8">
        <w:rPr>
          <w:rFonts w:asciiTheme="majorBidi" w:hAnsiTheme="majorBidi" w:cstheme="majorBidi"/>
          <w:position w:val="-6"/>
        </w:rPr>
        <w:t xml:space="preserve">    </w:t>
      </w:r>
      <w:r w:rsidR="00533CA7" w:rsidRPr="00FD743A">
        <w:rPr>
          <w:rFonts w:asciiTheme="majorBidi" w:hAnsiTheme="majorBidi" w:cstheme="majorBidi"/>
          <w:position w:val="-6"/>
        </w:rPr>
        <w:t>(</w:t>
      </w:r>
      <w:r w:rsidRPr="00FD743A">
        <w:rPr>
          <w:rFonts w:asciiTheme="majorBidi" w:hAnsiTheme="majorBidi" w:cstheme="majorBidi"/>
          <w:position w:val="-6"/>
        </w:rPr>
        <w:t xml:space="preserve">see </w:t>
      </w:r>
      <w:r w:rsidR="00533CA7" w:rsidRPr="0096681F">
        <w:rPr>
          <w:rFonts w:asciiTheme="majorBidi" w:hAnsiTheme="majorBidi" w:cstheme="majorBidi"/>
          <w:b/>
          <w:bCs/>
          <w:position w:val="-6"/>
        </w:rPr>
        <w:t>T</w:t>
      </w:r>
      <w:r w:rsidRPr="0096681F">
        <w:rPr>
          <w:rFonts w:asciiTheme="majorBidi" w:hAnsiTheme="majorBidi" w:cstheme="majorBidi"/>
          <w:b/>
          <w:bCs/>
          <w:position w:val="-6"/>
        </w:rPr>
        <w:t>able 3</w:t>
      </w:r>
      <w:r w:rsidR="00533CA7" w:rsidRPr="00FD743A">
        <w:rPr>
          <w:rFonts w:asciiTheme="majorBidi" w:hAnsiTheme="majorBidi" w:cstheme="majorBidi"/>
          <w:position w:val="-6"/>
        </w:rPr>
        <w:t>)</w:t>
      </w:r>
    </w:p>
    <w:p w:rsidR="00B87887" w:rsidRDefault="003E57F8" w:rsidP="00B87887">
      <w:pPr>
        <w:rPr>
          <w:rFonts w:asciiTheme="majorBidi" w:hAnsiTheme="majorBidi" w:cstheme="majorBidi"/>
        </w:rPr>
      </w:pPr>
      <w:proofErr w:type="spellStart"/>
      <w:r w:rsidRPr="00716125">
        <w:rPr>
          <w:rFonts w:asciiTheme="majorBidi" w:hAnsiTheme="majorBidi" w:cstheme="majorBidi"/>
          <w:i/>
          <w:iCs/>
        </w:rPr>
        <w:t>Sc</w:t>
      </w:r>
      <w:proofErr w:type="spellEnd"/>
      <w:r w:rsidRPr="00FD743A">
        <w:rPr>
          <w:rFonts w:asciiTheme="majorBidi" w:hAnsiTheme="majorBidi" w:cstheme="majorBidi"/>
        </w:rPr>
        <w:t xml:space="preserve"> </w:t>
      </w:r>
      <w:r w:rsidR="00816295">
        <w:rPr>
          <w:rFonts w:asciiTheme="majorBidi" w:hAnsiTheme="majorBidi" w:cstheme="majorBidi"/>
        </w:rPr>
        <w:t xml:space="preserve">= 555.55 at </w:t>
      </w:r>
      <w:r w:rsidR="00B03AE1" w:rsidRPr="00FD743A">
        <w:rPr>
          <w:rFonts w:asciiTheme="majorBidi" w:hAnsiTheme="majorBidi" w:cstheme="majorBidi"/>
        </w:rPr>
        <w:t xml:space="preserve">20°C and </w:t>
      </w:r>
      <w:proofErr w:type="spellStart"/>
      <w:r w:rsidRPr="00716125">
        <w:rPr>
          <w:rFonts w:asciiTheme="majorBidi" w:hAnsiTheme="majorBidi" w:cstheme="majorBidi"/>
          <w:i/>
          <w:iCs/>
        </w:rPr>
        <w:t>Sc</w:t>
      </w:r>
      <w:proofErr w:type="spellEnd"/>
      <w:r w:rsidR="00B03AE1" w:rsidRPr="00FD743A">
        <w:rPr>
          <w:rFonts w:asciiTheme="majorBidi" w:hAnsiTheme="majorBidi" w:cstheme="majorBidi"/>
        </w:rPr>
        <w:t xml:space="preserve"> = 178.38 at 40°C.</w:t>
      </w:r>
    </w:p>
    <w:p w:rsidR="005B6251" w:rsidRPr="00FD743A" w:rsidRDefault="00B03AE1" w:rsidP="005D6AF2">
      <w:pPr>
        <w:rPr>
          <w:rFonts w:asciiTheme="majorBidi" w:hAnsiTheme="majorBidi" w:cstheme="majorBidi"/>
        </w:rPr>
      </w:pPr>
      <w:r w:rsidRPr="00FD743A">
        <w:rPr>
          <w:rFonts w:asciiTheme="majorBidi" w:hAnsiTheme="majorBidi" w:cstheme="majorBidi"/>
        </w:rPr>
        <w:t>According to the above values of</w:t>
      </w:r>
      <w:r w:rsidR="003E57F8" w:rsidRPr="003E57F8">
        <w:rPr>
          <w:rFonts w:asciiTheme="majorBidi" w:hAnsiTheme="majorBidi" w:cstheme="majorBidi"/>
          <w:i/>
          <w:iCs/>
        </w:rPr>
        <w:t xml:space="preserve"> </w:t>
      </w:r>
      <w:proofErr w:type="spellStart"/>
      <w:r w:rsidR="003E57F8" w:rsidRPr="00716125">
        <w:rPr>
          <w:rFonts w:asciiTheme="majorBidi" w:hAnsiTheme="majorBidi" w:cstheme="majorBidi"/>
          <w:i/>
          <w:iCs/>
        </w:rPr>
        <w:t>Sc</w:t>
      </w:r>
      <w:proofErr w:type="spellEnd"/>
      <w:r w:rsidRPr="00FD743A">
        <w:rPr>
          <w:rFonts w:asciiTheme="majorBidi" w:hAnsiTheme="majorBidi" w:cstheme="majorBidi"/>
        </w:rPr>
        <w:t xml:space="preserve"> </w:t>
      </w:r>
      <w:r w:rsidR="00B87887">
        <w:rPr>
          <w:rFonts w:asciiTheme="majorBidi" w:hAnsiTheme="majorBidi" w:cstheme="majorBidi"/>
        </w:rPr>
        <w:t xml:space="preserve">either </w:t>
      </w:r>
      <w:r w:rsidR="003E57F8">
        <w:rPr>
          <w:rFonts w:asciiTheme="majorBidi" w:hAnsiTheme="majorBidi" w:cstheme="majorBidi"/>
        </w:rPr>
        <w:t>Eq.</w:t>
      </w:r>
      <w:r w:rsidR="00B87887">
        <w:rPr>
          <w:rFonts w:asciiTheme="majorBidi" w:hAnsiTheme="majorBidi" w:cstheme="majorBidi"/>
        </w:rPr>
        <w:t xml:space="preserve"> </w:t>
      </w:r>
      <w:r w:rsidR="003E57F8">
        <w:rPr>
          <w:rFonts w:asciiTheme="majorBidi" w:hAnsiTheme="majorBidi" w:cstheme="majorBidi"/>
        </w:rPr>
        <w:t>(</w:t>
      </w:r>
      <w:r w:rsidR="00B87887">
        <w:rPr>
          <w:rFonts w:asciiTheme="majorBidi" w:hAnsiTheme="majorBidi" w:cstheme="majorBidi"/>
        </w:rPr>
        <w:t>4</w:t>
      </w:r>
      <w:r w:rsidR="003E57F8">
        <w:rPr>
          <w:rFonts w:asciiTheme="majorBidi" w:hAnsiTheme="majorBidi" w:cstheme="majorBidi"/>
        </w:rPr>
        <w:t>)</w:t>
      </w:r>
      <w:r w:rsidRPr="00FD743A">
        <w:rPr>
          <w:rFonts w:asciiTheme="majorBidi" w:hAnsiTheme="majorBidi" w:cstheme="majorBidi"/>
        </w:rPr>
        <w:t xml:space="preserve"> </w:t>
      </w:r>
      <w:r w:rsidR="00B87887">
        <w:rPr>
          <w:rFonts w:asciiTheme="majorBidi" w:hAnsiTheme="majorBidi" w:cstheme="majorBidi"/>
        </w:rPr>
        <w:t xml:space="preserve">or Eq. (7) </w:t>
      </w:r>
      <w:r w:rsidRPr="00FD743A">
        <w:rPr>
          <w:rFonts w:asciiTheme="majorBidi" w:hAnsiTheme="majorBidi" w:cstheme="majorBidi"/>
        </w:rPr>
        <w:t>is used for calculation</w:t>
      </w:r>
      <w:r w:rsidR="00B87887">
        <w:rPr>
          <w:rFonts w:asciiTheme="majorBidi" w:hAnsiTheme="majorBidi" w:cstheme="majorBidi"/>
        </w:rPr>
        <w:t xml:space="preserve"> the mass transfer coefficient </w:t>
      </w:r>
      <w:r w:rsidR="00B87887">
        <w:rPr>
          <w:rFonts w:asciiTheme="majorBidi" w:hAnsiTheme="majorBidi" w:cstheme="majorBidi"/>
          <w:position w:val="-4"/>
        </w:rPr>
        <w:t>(</w:t>
      </w:r>
      <w:r w:rsidR="00B87887">
        <w:rPr>
          <w:rFonts w:asciiTheme="majorBidi" w:hAnsiTheme="majorBidi" w:cstheme="majorBidi"/>
          <w:i/>
          <w:iCs/>
          <w:position w:val="-4"/>
        </w:rPr>
        <w:t>K</w:t>
      </w:r>
      <w:r w:rsidR="00B87887">
        <w:rPr>
          <w:rFonts w:asciiTheme="majorBidi" w:hAnsiTheme="majorBidi" w:cstheme="majorBidi"/>
          <w:position w:val="-4"/>
        </w:rPr>
        <w:t>)</w:t>
      </w:r>
      <w:r w:rsidR="00B87887">
        <w:rPr>
          <w:rFonts w:asciiTheme="majorBidi" w:hAnsiTheme="majorBidi" w:cstheme="majorBidi"/>
        </w:rPr>
        <w:t>.</w:t>
      </w:r>
      <w:r w:rsidR="000F76AA">
        <w:rPr>
          <w:rFonts w:asciiTheme="majorBidi" w:hAnsiTheme="majorBidi" w:cstheme="majorBidi"/>
        </w:rPr>
        <w:t xml:space="preserve">            </w:t>
      </w:r>
      <w:r w:rsidR="002422BE">
        <w:rPr>
          <w:sz w:val="28"/>
          <w:szCs w:val="28"/>
        </w:rPr>
        <w:t xml:space="preserve">                                                                 </w:t>
      </w:r>
      <w:r w:rsidR="007F3296">
        <w:rPr>
          <w:rFonts w:asciiTheme="majorBidi" w:hAnsiTheme="majorBidi" w:cstheme="majorBidi"/>
        </w:rPr>
        <w:t xml:space="preserve">                                                                                                                 </w:t>
      </w:r>
      <w:r w:rsidR="005B6251" w:rsidRPr="00FD743A">
        <w:rPr>
          <w:rFonts w:asciiTheme="majorBidi" w:hAnsiTheme="majorBidi" w:cstheme="majorBidi"/>
        </w:rPr>
        <w:t xml:space="preserve"> </w:t>
      </w:r>
    </w:p>
    <w:p w:rsidR="00BB6577" w:rsidRDefault="00CC051D" w:rsidP="005D6AF2">
      <w:pPr>
        <w:jc w:val="both"/>
        <w:rPr>
          <w:rFonts w:asciiTheme="majorBidi" w:hAnsiTheme="majorBidi" w:cstheme="majorBidi"/>
        </w:rPr>
      </w:pPr>
      <w:r w:rsidRPr="00FD743A">
        <w:rPr>
          <w:rFonts w:asciiTheme="majorBidi" w:hAnsiTheme="majorBidi" w:cstheme="majorBidi"/>
        </w:rPr>
        <w:t xml:space="preserve">As it is mentioned before that the corrosion rate of the metal in water is controlled by the rate of transport of the oxygen to the surface of the metal and the </w:t>
      </w:r>
      <w:proofErr w:type="spellStart"/>
      <w:r w:rsidRPr="00FD743A">
        <w:rPr>
          <w:rFonts w:asciiTheme="majorBidi" w:hAnsiTheme="majorBidi" w:cstheme="majorBidi"/>
        </w:rPr>
        <w:t>cathodic</w:t>
      </w:r>
      <w:proofErr w:type="spellEnd"/>
      <w:r w:rsidRPr="00FD743A">
        <w:rPr>
          <w:rFonts w:asciiTheme="majorBidi" w:hAnsiTheme="majorBidi" w:cstheme="majorBidi"/>
        </w:rPr>
        <w:t xml:space="preserve"> current density reaches to the limiting value. Therefore, the second step of this calculation includes calculation the limiting current density</w:t>
      </w:r>
      <w:r w:rsidR="00150DE7">
        <w:rPr>
          <w:rFonts w:asciiTheme="majorBidi" w:hAnsiTheme="majorBidi" w:cstheme="majorBidi"/>
        </w:rPr>
        <w:t xml:space="preserve"> (</w:t>
      </w:r>
      <w:proofErr w:type="spellStart"/>
      <w:r w:rsidR="00150DE7" w:rsidRPr="00150DE7">
        <w:rPr>
          <w:rFonts w:asciiTheme="majorBidi" w:hAnsiTheme="majorBidi" w:cstheme="majorBidi"/>
          <w:i/>
          <w:iCs/>
        </w:rPr>
        <w:t>I</w:t>
      </w:r>
      <w:r w:rsidR="00150DE7" w:rsidRPr="00150DE7">
        <w:rPr>
          <w:rFonts w:asciiTheme="majorBidi" w:hAnsiTheme="majorBidi" w:cstheme="majorBidi"/>
          <w:i/>
          <w:iCs/>
          <w:vertAlign w:val="subscript"/>
        </w:rPr>
        <w:t>lim</w:t>
      </w:r>
      <w:proofErr w:type="spellEnd"/>
      <w:r w:rsidR="00150DE7">
        <w:rPr>
          <w:rFonts w:asciiTheme="majorBidi" w:hAnsiTheme="majorBidi" w:cstheme="majorBidi"/>
        </w:rPr>
        <w:t>)</w:t>
      </w:r>
      <w:r w:rsidRPr="00FD743A">
        <w:rPr>
          <w:rFonts w:asciiTheme="majorBidi" w:hAnsiTheme="majorBidi" w:cstheme="majorBidi"/>
        </w:rPr>
        <w:t xml:space="preserve"> by using equation</w:t>
      </w:r>
      <w:r w:rsidR="00B87887">
        <w:rPr>
          <w:rFonts w:asciiTheme="majorBidi" w:hAnsiTheme="majorBidi" w:cstheme="majorBidi"/>
        </w:rPr>
        <w:t xml:space="preserve"> Eq. (10)</w:t>
      </w:r>
      <w:r w:rsidRPr="00FD743A">
        <w:rPr>
          <w:rFonts w:asciiTheme="majorBidi" w:hAnsiTheme="majorBidi" w:cstheme="majorBidi"/>
        </w:rPr>
        <w:t xml:space="preserve"> </w:t>
      </w:r>
      <w:proofErr w:type="spellStart"/>
      <w:r w:rsidR="002C17C6" w:rsidRPr="0000230C">
        <w:rPr>
          <w:b/>
          <w:bCs/>
          <w:lang w:val="en-US" w:eastAsia="en-US"/>
        </w:rPr>
        <w:t>Hongwei</w:t>
      </w:r>
      <w:proofErr w:type="spellEnd"/>
      <w:r w:rsidR="002C17C6" w:rsidRPr="0000230C">
        <w:rPr>
          <w:rFonts w:asciiTheme="majorBidi" w:hAnsiTheme="majorBidi" w:cstheme="majorBidi"/>
          <w:b/>
          <w:bCs/>
        </w:rPr>
        <w:t>,</w:t>
      </w:r>
      <w:r w:rsidR="00993226" w:rsidRPr="0000230C">
        <w:rPr>
          <w:rFonts w:asciiTheme="majorBidi" w:hAnsiTheme="majorBidi" w:cstheme="majorBidi"/>
          <w:b/>
          <w:bCs/>
        </w:rPr>
        <w:t xml:space="preserve"> </w:t>
      </w:r>
      <w:r w:rsidR="002C17C6" w:rsidRPr="0000230C">
        <w:rPr>
          <w:rFonts w:asciiTheme="majorBidi" w:hAnsiTheme="majorBidi" w:cstheme="majorBidi"/>
          <w:b/>
          <w:bCs/>
        </w:rPr>
        <w:t>2000</w:t>
      </w:r>
      <w:r w:rsidR="00BB6577">
        <w:rPr>
          <w:rFonts w:asciiTheme="majorBidi" w:hAnsiTheme="majorBidi" w:cstheme="majorBidi"/>
        </w:rPr>
        <w:t>.</w:t>
      </w:r>
    </w:p>
    <w:p w:rsidR="00DD6041" w:rsidRPr="00FD743A" w:rsidRDefault="00CC051D" w:rsidP="00BB6577">
      <w:pPr>
        <w:jc w:val="both"/>
        <w:rPr>
          <w:rFonts w:asciiTheme="majorBidi" w:hAnsiTheme="majorBidi" w:cstheme="majorBidi"/>
        </w:rPr>
      </w:pPr>
      <w:r w:rsidRPr="00FD743A">
        <w:rPr>
          <w:rFonts w:asciiTheme="majorBidi" w:hAnsiTheme="majorBidi" w:cstheme="majorBidi"/>
        </w:rPr>
        <w:t>Third step involves c</w:t>
      </w:r>
      <w:r w:rsidR="00D05E49" w:rsidRPr="00FD743A">
        <w:rPr>
          <w:rFonts w:asciiTheme="majorBidi" w:hAnsiTheme="majorBidi" w:cstheme="majorBidi"/>
        </w:rPr>
        <w:t>onvert</w:t>
      </w:r>
      <w:r w:rsidRPr="00FD743A">
        <w:rPr>
          <w:rFonts w:asciiTheme="majorBidi" w:hAnsiTheme="majorBidi" w:cstheme="majorBidi"/>
        </w:rPr>
        <w:t>ing</w:t>
      </w:r>
      <w:r w:rsidR="00D05E49" w:rsidRPr="00FD743A">
        <w:rPr>
          <w:rFonts w:asciiTheme="majorBidi" w:hAnsiTheme="majorBidi" w:cstheme="majorBidi"/>
        </w:rPr>
        <w:t xml:space="preserve"> the limiting current density</w:t>
      </w:r>
      <w:r w:rsidR="00DA081B">
        <w:rPr>
          <w:rFonts w:asciiTheme="majorBidi" w:hAnsiTheme="majorBidi" w:cstheme="majorBidi"/>
        </w:rPr>
        <w:t xml:space="preserve"> (</w:t>
      </w:r>
      <w:proofErr w:type="spellStart"/>
      <w:r w:rsidR="00DA081B" w:rsidRPr="00DA081B">
        <w:rPr>
          <w:rFonts w:asciiTheme="majorBidi" w:hAnsiTheme="majorBidi" w:cstheme="majorBidi"/>
          <w:i/>
          <w:iCs/>
        </w:rPr>
        <w:t>I</w:t>
      </w:r>
      <w:r w:rsidR="00DA081B" w:rsidRPr="00DA081B">
        <w:rPr>
          <w:rFonts w:asciiTheme="majorBidi" w:hAnsiTheme="majorBidi" w:cstheme="majorBidi"/>
          <w:i/>
          <w:iCs/>
          <w:vertAlign w:val="subscript"/>
        </w:rPr>
        <w:t>lim</w:t>
      </w:r>
      <w:proofErr w:type="spellEnd"/>
      <w:r w:rsidR="00DA081B">
        <w:rPr>
          <w:rFonts w:asciiTheme="majorBidi" w:hAnsiTheme="majorBidi" w:cstheme="majorBidi"/>
        </w:rPr>
        <w:t xml:space="preserve">) </w:t>
      </w:r>
      <w:r w:rsidR="00D05E49" w:rsidRPr="00FD743A">
        <w:rPr>
          <w:rFonts w:asciiTheme="majorBidi" w:hAnsiTheme="majorBidi" w:cstheme="majorBidi"/>
        </w:rPr>
        <w:t>in</w:t>
      </w:r>
      <w:r w:rsidR="00E116F7">
        <w:rPr>
          <w:rFonts w:asciiTheme="majorBidi" w:hAnsiTheme="majorBidi" w:cstheme="majorBidi"/>
        </w:rPr>
        <w:t>to a rate of dissolution of the internal surfaces of the pipe lin</w:t>
      </w:r>
      <w:r w:rsidR="00BB6577">
        <w:rPr>
          <w:rFonts w:asciiTheme="majorBidi" w:hAnsiTheme="majorBidi" w:cstheme="majorBidi"/>
        </w:rPr>
        <w:t>es, which made of carbon steel,</w:t>
      </w:r>
      <w:r w:rsidR="00D05E49" w:rsidRPr="00FD743A">
        <w:rPr>
          <w:rFonts w:asciiTheme="majorBidi" w:hAnsiTheme="majorBidi" w:cstheme="majorBidi"/>
        </w:rPr>
        <w:t xml:space="preserve"> by using the Faraday's </w:t>
      </w:r>
      <w:r w:rsidR="00E643EB" w:rsidRPr="00FD743A">
        <w:rPr>
          <w:rFonts w:asciiTheme="majorBidi" w:hAnsiTheme="majorBidi" w:cstheme="majorBidi"/>
        </w:rPr>
        <w:t>law</w:t>
      </w:r>
      <w:r w:rsidR="00BB6577">
        <w:rPr>
          <w:rFonts w:asciiTheme="majorBidi" w:hAnsiTheme="majorBidi" w:cstheme="majorBidi"/>
        </w:rPr>
        <w:t xml:space="preserve"> Eq. (11)</w:t>
      </w:r>
      <w:r w:rsidR="00D05E49" w:rsidRPr="00FD743A">
        <w:rPr>
          <w:rFonts w:asciiTheme="majorBidi" w:hAnsiTheme="majorBidi" w:cstheme="majorBidi"/>
        </w:rPr>
        <w:t xml:space="preserve"> </w:t>
      </w:r>
      <w:r w:rsidR="002C17C6" w:rsidRPr="0000230C">
        <w:rPr>
          <w:b/>
          <w:bCs/>
        </w:rPr>
        <w:t>Zaki</w:t>
      </w:r>
      <w:proofErr w:type="gramStart"/>
      <w:r w:rsidR="0000230C" w:rsidRPr="0000230C">
        <w:rPr>
          <w:rFonts w:asciiTheme="majorBidi" w:hAnsiTheme="majorBidi" w:cstheme="majorBidi"/>
          <w:b/>
          <w:bCs/>
        </w:rPr>
        <w:t>,200</w:t>
      </w:r>
      <w:r w:rsidR="002C17C6" w:rsidRPr="0000230C">
        <w:rPr>
          <w:rFonts w:asciiTheme="majorBidi" w:hAnsiTheme="majorBidi" w:cstheme="majorBidi"/>
          <w:b/>
          <w:bCs/>
        </w:rPr>
        <w:t>6</w:t>
      </w:r>
      <w:proofErr w:type="gramEnd"/>
      <w:r w:rsidR="004903AB">
        <w:rPr>
          <w:rFonts w:asciiTheme="majorBidi" w:hAnsiTheme="majorBidi" w:cstheme="majorBidi"/>
        </w:rPr>
        <w:t>.</w:t>
      </w:r>
      <w:r w:rsidR="00D05E49" w:rsidRPr="00FD743A">
        <w:rPr>
          <w:rFonts w:asciiTheme="majorBidi" w:hAnsiTheme="majorBidi" w:cstheme="majorBidi"/>
        </w:rPr>
        <w:t xml:space="preserve">   </w:t>
      </w:r>
      <w:r w:rsidR="00285CB4">
        <w:rPr>
          <w:rFonts w:asciiTheme="majorBidi" w:hAnsiTheme="majorBidi" w:cstheme="majorBidi"/>
        </w:rPr>
        <w:t xml:space="preserve">                                                                  </w:t>
      </w:r>
    </w:p>
    <w:p w:rsidR="0047306C" w:rsidRPr="0032350C" w:rsidRDefault="00D05E49" w:rsidP="001A55F1">
      <w:pPr>
        <w:jc w:val="both"/>
        <w:rPr>
          <w:rFonts w:asciiTheme="majorBidi" w:hAnsiTheme="majorBidi" w:cstheme="majorBidi"/>
        </w:rPr>
      </w:pPr>
      <w:r w:rsidRPr="00FD743A">
        <w:rPr>
          <w:rFonts w:asciiTheme="majorBidi" w:hAnsiTheme="majorBidi" w:cstheme="majorBidi"/>
        </w:rPr>
        <w:t>The results are represented in the</w:t>
      </w:r>
      <w:r w:rsidR="00BB6577">
        <w:rPr>
          <w:rFonts w:asciiTheme="majorBidi" w:hAnsiTheme="majorBidi" w:cstheme="majorBidi"/>
        </w:rPr>
        <w:t xml:space="preserve"> </w:t>
      </w:r>
      <w:r w:rsidR="00533CA7" w:rsidRPr="00BB6577">
        <w:rPr>
          <w:rFonts w:asciiTheme="majorBidi" w:hAnsiTheme="majorBidi" w:cstheme="majorBidi"/>
          <w:b/>
          <w:bCs/>
        </w:rPr>
        <w:t>T</w:t>
      </w:r>
      <w:r w:rsidRPr="00BB6577">
        <w:rPr>
          <w:rFonts w:asciiTheme="majorBidi" w:hAnsiTheme="majorBidi" w:cstheme="majorBidi"/>
          <w:b/>
          <w:bCs/>
        </w:rPr>
        <w:t>able</w:t>
      </w:r>
      <w:r w:rsidR="00BB6577" w:rsidRPr="00BB6577">
        <w:rPr>
          <w:rFonts w:asciiTheme="majorBidi" w:hAnsiTheme="majorBidi" w:cstheme="majorBidi"/>
          <w:b/>
          <w:bCs/>
        </w:rPr>
        <w:t xml:space="preserve"> </w:t>
      </w:r>
      <w:r w:rsidR="00D83AB5" w:rsidRPr="00BB6577">
        <w:rPr>
          <w:rFonts w:asciiTheme="majorBidi" w:hAnsiTheme="majorBidi" w:cstheme="majorBidi"/>
          <w:b/>
          <w:bCs/>
        </w:rPr>
        <w:t>3</w:t>
      </w:r>
      <w:r w:rsidRPr="00FD743A">
        <w:rPr>
          <w:rFonts w:asciiTheme="majorBidi" w:hAnsiTheme="majorBidi" w:cstheme="majorBidi"/>
        </w:rPr>
        <w:t xml:space="preserve">, while corrosion rates of the </w:t>
      </w:r>
      <w:r w:rsidR="004903AB" w:rsidRPr="00FD743A">
        <w:rPr>
          <w:rFonts w:asciiTheme="majorBidi" w:hAnsiTheme="majorBidi" w:cstheme="majorBidi"/>
        </w:rPr>
        <w:t>equipment</w:t>
      </w:r>
      <w:r w:rsidRPr="00FD743A">
        <w:rPr>
          <w:rFonts w:asciiTheme="majorBidi" w:hAnsiTheme="majorBidi" w:cstheme="majorBidi"/>
        </w:rPr>
        <w:t xml:space="preserve"> during operation of the </w:t>
      </w:r>
      <w:proofErr w:type="spellStart"/>
      <w:r w:rsidRPr="00FD743A">
        <w:rPr>
          <w:rFonts w:asciiTheme="majorBidi" w:hAnsiTheme="majorBidi" w:cstheme="majorBidi"/>
        </w:rPr>
        <w:t>deaeration</w:t>
      </w:r>
      <w:proofErr w:type="spellEnd"/>
      <w:r w:rsidRPr="00FD743A">
        <w:rPr>
          <w:rFonts w:asciiTheme="majorBidi" w:hAnsiTheme="majorBidi" w:cstheme="majorBidi"/>
        </w:rPr>
        <w:t xml:space="preserve"> unit are represented in the </w:t>
      </w:r>
      <w:r w:rsidR="00533CA7" w:rsidRPr="0096681F">
        <w:rPr>
          <w:rFonts w:asciiTheme="majorBidi" w:hAnsiTheme="majorBidi" w:cstheme="majorBidi"/>
          <w:b/>
          <w:bCs/>
        </w:rPr>
        <w:t>T</w:t>
      </w:r>
      <w:r w:rsidRPr="0096681F">
        <w:rPr>
          <w:rFonts w:asciiTheme="majorBidi" w:hAnsiTheme="majorBidi" w:cstheme="majorBidi"/>
          <w:b/>
          <w:bCs/>
        </w:rPr>
        <w:t>able</w:t>
      </w:r>
      <w:r w:rsidR="0096681F">
        <w:rPr>
          <w:rFonts w:asciiTheme="majorBidi" w:hAnsiTheme="majorBidi" w:cstheme="majorBidi"/>
          <w:b/>
          <w:bCs/>
        </w:rPr>
        <w:t xml:space="preserve"> </w:t>
      </w:r>
      <w:r w:rsidR="00D83AB5" w:rsidRPr="0096681F">
        <w:rPr>
          <w:rFonts w:asciiTheme="majorBidi" w:hAnsiTheme="majorBidi" w:cstheme="majorBidi"/>
          <w:b/>
          <w:bCs/>
        </w:rPr>
        <w:t>2</w:t>
      </w:r>
      <w:r w:rsidRPr="00FD743A">
        <w:rPr>
          <w:rFonts w:asciiTheme="majorBidi" w:hAnsiTheme="majorBidi" w:cstheme="majorBidi"/>
        </w:rPr>
        <w:t>.</w:t>
      </w:r>
    </w:p>
    <w:p w:rsidR="00424067" w:rsidRPr="0032350C" w:rsidRDefault="00AF3D21" w:rsidP="00BB6577">
      <w:pPr>
        <w:jc w:val="both"/>
        <w:rPr>
          <w:lang w:val="en-US"/>
        </w:rPr>
      </w:pPr>
      <w:r>
        <w:lastRenderedPageBreak/>
        <w:t xml:space="preserve">               The </w:t>
      </w:r>
      <w:r w:rsidR="002F3EF7" w:rsidRPr="0032350C">
        <w:t xml:space="preserve">second part of this calculation involves </w:t>
      </w:r>
      <w:r w:rsidR="002F3EF7" w:rsidRPr="0032350C">
        <w:rPr>
          <w:lang w:val="en-US"/>
        </w:rPr>
        <w:t xml:space="preserve">estimate the lowest concentration of dissolved oxygen in the injected water after deoxygenated of water with nitrogen gas. </w:t>
      </w:r>
      <w:r w:rsidR="000B3D0F" w:rsidRPr="0000230C">
        <w:rPr>
          <w:b/>
          <w:bCs/>
          <w:lang w:val="en-US"/>
        </w:rPr>
        <w:t>Fig</w:t>
      </w:r>
      <w:r w:rsidR="0000230C" w:rsidRPr="0000230C">
        <w:rPr>
          <w:b/>
          <w:bCs/>
          <w:lang w:val="en-US"/>
        </w:rPr>
        <w:t>.</w:t>
      </w:r>
      <w:r w:rsidR="005E0C14">
        <w:rPr>
          <w:b/>
          <w:bCs/>
          <w:lang w:val="en-US"/>
        </w:rPr>
        <w:t xml:space="preserve"> </w:t>
      </w:r>
      <w:r w:rsidR="00D83AB5" w:rsidRPr="0000230C">
        <w:rPr>
          <w:b/>
          <w:bCs/>
          <w:lang w:val="en-US"/>
        </w:rPr>
        <w:t>3</w:t>
      </w:r>
      <w:r w:rsidR="000B3D0F" w:rsidRPr="0032350C">
        <w:rPr>
          <w:lang w:val="en-US"/>
        </w:rPr>
        <w:t xml:space="preserve"> shows polarization curve </w:t>
      </w:r>
      <w:r w:rsidR="00AC7892" w:rsidRPr="0032350C">
        <w:rPr>
          <w:lang w:val="en-US"/>
        </w:rPr>
        <w:t xml:space="preserve">of the working electrode (platinum wire) after </w:t>
      </w:r>
      <w:proofErr w:type="spellStart"/>
      <w:r w:rsidR="00AC7892" w:rsidRPr="0032350C">
        <w:rPr>
          <w:lang w:val="en-US"/>
        </w:rPr>
        <w:t>deaerating</w:t>
      </w:r>
      <w:proofErr w:type="spellEnd"/>
      <w:r w:rsidR="00AC7892" w:rsidRPr="0032350C">
        <w:rPr>
          <w:lang w:val="en-US"/>
        </w:rPr>
        <w:t xml:space="preserve"> the cell for certain time</w:t>
      </w:r>
      <w:r w:rsidR="00BB6577">
        <w:rPr>
          <w:lang w:val="en-US"/>
        </w:rPr>
        <w:t>.</w:t>
      </w:r>
    </w:p>
    <w:p w:rsidR="00686028" w:rsidRPr="00281FEE" w:rsidRDefault="00013FC8" w:rsidP="005D6AF2">
      <w:pPr>
        <w:jc w:val="both"/>
      </w:pPr>
      <w:r w:rsidRPr="00281FEE">
        <w:rPr>
          <w:lang w:val="en-US"/>
        </w:rPr>
        <w:t xml:space="preserve">As can be seen from </w:t>
      </w:r>
      <w:r w:rsidRPr="005E0C14">
        <w:rPr>
          <w:b/>
          <w:bCs/>
          <w:lang w:val="en-US"/>
        </w:rPr>
        <w:t>Fig</w:t>
      </w:r>
      <w:r w:rsidR="005E0C14">
        <w:rPr>
          <w:b/>
          <w:bCs/>
          <w:lang w:val="en-US"/>
        </w:rPr>
        <w:t xml:space="preserve">. </w:t>
      </w:r>
      <w:r w:rsidRPr="005E0C14">
        <w:rPr>
          <w:b/>
          <w:bCs/>
          <w:lang w:val="en-US"/>
        </w:rPr>
        <w:t>3</w:t>
      </w:r>
      <w:r w:rsidR="00D40B93" w:rsidRPr="00281FEE">
        <w:rPr>
          <w:lang w:val="en-US"/>
        </w:rPr>
        <w:t xml:space="preserve">, the limiting current density at aerated condition is </w:t>
      </w:r>
      <w:r w:rsidR="00A15E53" w:rsidRPr="00281FEE">
        <w:rPr>
          <w:lang w:val="en-US"/>
        </w:rPr>
        <w:t>8.68</w:t>
      </w:r>
      <w:r w:rsidR="00D40B93" w:rsidRPr="00281FEE">
        <w:rPr>
          <w:lang w:val="en-US"/>
        </w:rPr>
        <w:t xml:space="preserve"> A/m</w:t>
      </w:r>
      <w:r w:rsidR="00D40B93" w:rsidRPr="00281FEE">
        <w:rPr>
          <w:vertAlign w:val="superscript"/>
          <w:lang w:val="en-US"/>
        </w:rPr>
        <w:t>2</w:t>
      </w:r>
      <w:r w:rsidR="00D40B93" w:rsidRPr="00281FEE">
        <w:rPr>
          <w:lang w:val="en-US"/>
        </w:rPr>
        <w:t xml:space="preserve"> at potential -0.</w:t>
      </w:r>
      <w:r w:rsidR="00372A6D" w:rsidRPr="00281FEE">
        <w:rPr>
          <w:lang w:val="en-US"/>
        </w:rPr>
        <w:t>85</w:t>
      </w:r>
      <w:r w:rsidR="00D40B93" w:rsidRPr="00281FEE">
        <w:rPr>
          <w:lang w:val="en-US"/>
        </w:rPr>
        <w:t>V</w:t>
      </w:r>
      <w:r w:rsidR="00A15E53" w:rsidRPr="00281FEE">
        <w:rPr>
          <w:lang w:val="en-US"/>
        </w:rPr>
        <w:t xml:space="preserve"> SCE</w:t>
      </w:r>
      <w:r w:rsidR="00D40B93" w:rsidRPr="00281FEE">
        <w:rPr>
          <w:lang w:val="en-US"/>
        </w:rPr>
        <w:t>, whereas</w:t>
      </w:r>
      <w:r w:rsidR="00A15E53" w:rsidRPr="00281FEE">
        <w:rPr>
          <w:lang w:val="en-US"/>
        </w:rPr>
        <w:t xml:space="preserve"> the limiting current density </w:t>
      </w:r>
      <w:r w:rsidR="00D40B93" w:rsidRPr="00281FEE">
        <w:rPr>
          <w:lang w:val="en-US"/>
        </w:rPr>
        <w:t xml:space="preserve">at </w:t>
      </w:r>
      <w:proofErr w:type="spellStart"/>
      <w:r w:rsidR="00D40B93" w:rsidRPr="00281FEE">
        <w:rPr>
          <w:lang w:val="en-US"/>
        </w:rPr>
        <w:t>deaerated</w:t>
      </w:r>
      <w:proofErr w:type="spellEnd"/>
      <w:r w:rsidR="00D40B93" w:rsidRPr="00281FEE">
        <w:rPr>
          <w:lang w:val="en-US"/>
        </w:rPr>
        <w:t xml:space="preserve"> condition </w:t>
      </w:r>
      <w:r w:rsidR="00372A6D" w:rsidRPr="00281FEE">
        <w:rPr>
          <w:lang w:val="en-US"/>
        </w:rPr>
        <w:t xml:space="preserve">is </w:t>
      </w:r>
      <w:r w:rsidR="00A15E53" w:rsidRPr="00281FEE">
        <w:rPr>
          <w:lang w:val="en-US"/>
        </w:rPr>
        <w:t>0.</w:t>
      </w:r>
      <w:r w:rsidR="008836ED">
        <w:rPr>
          <w:lang w:val="en-US"/>
        </w:rPr>
        <w:t xml:space="preserve">462 </w:t>
      </w:r>
      <w:r w:rsidR="00372A6D" w:rsidRPr="00281FEE">
        <w:rPr>
          <w:lang w:val="en-US"/>
        </w:rPr>
        <w:t>A/m</w:t>
      </w:r>
      <w:r w:rsidR="00372A6D" w:rsidRPr="00281FEE">
        <w:rPr>
          <w:vertAlign w:val="superscript"/>
          <w:lang w:val="en-US"/>
        </w:rPr>
        <w:t>2</w:t>
      </w:r>
      <w:r w:rsidR="008836ED">
        <w:rPr>
          <w:vertAlign w:val="superscript"/>
          <w:lang w:val="en-US"/>
        </w:rPr>
        <w:t xml:space="preserve"> </w:t>
      </w:r>
      <w:r w:rsidR="00D40B93" w:rsidRPr="00281FEE">
        <w:rPr>
          <w:lang w:val="en-US"/>
        </w:rPr>
        <w:t xml:space="preserve">at </w:t>
      </w:r>
      <w:r w:rsidR="00A15E53" w:rsidRPr="00281FEE">
        <w:rPr>
          <w:lang w:val="en-US"/>
        </w:rPr>
        <w:t>-0.</w:t>
      </w:r>
      <w:r w:rsidR="00372A6D" w:rsidRPr="00281FEE">
        <w:rPr>
          <w:lang w:val="en-US"/>
        </w:rPr>
        <w:t>55</w:t>
      </w:r>
      <w:r w:rsidR="00D40B93" w:rsidRPr="00281FEE">
        <w:rPr>
          <w:lang w:val="en-US"/>
        </w:rPr>
        <w:t>V</w:t>
      </w:r>
      <w:r w:rsidR="008836ED">
        <w:rPr>
          <w:lang w:val="en-US"/>
        </w:rPr>
        <w:t xml:space="preserve"> </w:t>
      </w:r>
      <w:r w:rsidR="00A15E53" w:rsidRPr="00281FEE">
        <w:rPr>
          <w:lang w:val="en-US"/>
        </w:rPr>
        <w:t xml:space="preserve">SCE </w:t>
      </w:r>
      <w:r w:rsidR="00D81866" w:rsidRPr="00281FEE">
        <w:rPr>
          <w:lang w:val="en-US"/>
        </w:rPr>
        <w:t>.</w:t>
      </w:r>
      <w:r w:rsidR="00D81866" w:rsidRPr="00281FEE">
        <w:t>The lowest oxygen concentration achieved by</w:t>
      </w:r>
      <w:r w:rsidR="00993226">
        <w:t xml:space="preserve"> </w:t>
      </w:r>
      <w:proofErr w:type="spellStart"/>
      <w:r w:rsidR="00D81866" w:rsidRPr="00281FEE">
        <w:t>deaerating</w:t>
      </w:r>
      <w:proofErr w:type="spellEnd"/>
      <w:r w:rsidR="00D81866" w:rsidRPr="00281FEE">
        <w:t xml:space="preserve"> the water with nitrogen gas can be calculated from the </w:t>
      </w:r>
      <w:proofErr w:type="spellStart"/>
      <w:r w:rsidR="00D81866" w:rsidRPr="00281FEE">
        <w:t>cahodic</w:t>
      </w:r>
      <w:proofErr w:type="spellEnd"/>
      <w:r w:rsidR="00D81866" w:rsidRPr="00281FEE">
        <w:t xml:space="preserve"> current density. It was limited by the diffusion rate of oxygen to the </w:t>
      </w:r>
      <w:r w:rsidR="006E2C73">
        <w:t>platinum</w:t>
      </w:r>
      <w:r w:rsidR="00D81866" w:rsidRPr="00281FEE">
        <w:t xml:space="preserve"> surface according to Fick</w:t>
      </w:r>
      <w:r w:rsidR="00A15E53" w:rsidRPr="00281FEE">
        <w:t>'</w:t>
      </w:r>
      <w:r w:rsidR="00D81866" w:rsidRPr="00281FEE">
        <w:t>s firs law</w:t>
      </w:r>
      <w:r w:rsidR="00BB6577">
        <w:t xml:space="preserve"> see Eq. (12)</w:t>
      </w:r>
      <w:r w:rsidR="00D81866" w:rsidRPr="00281FEE">
        <w:t>.</w:t>
      </w:r>
    </w:p>
    <w:p w:rsidR="00CF2F08" w:rsidRPr="00281FEE" w:rsidRDefault="00D81866" w:rsidP="00BB6577">
      <w:pPr>
        <w:jc w:val="both"/>
      </w:pPr>
      <w:r w:rsidRPr="00281FEE">
        <w:t xml:space="preserve">The </w:t>
      </w:r>
      <w:proofErr w:type="spellStart"/>
      <w:r w:rsidRPr="00281FEE">
        <w:t>cathodic</w:t>
      </w:r>
      <w:proofErr w:type="spellEnd"/>
      <w:r w:rsidRPr="00281FEE">
        <w:t xml:space="preserve"> limiting current density was achieved when the concentration of dissolved species at the WE became depleted, i.e. </w:t>
      </w:r>
      <w:r w:rsidRPr="00281FEE">
        <w:rPr>
          <w:position w:val="-12"/>
        </w:rPr>
        <w:object w:dxaOrig="300" w:dyaOrig="360">
          <v:shape id="_x0000_i1028" type="#_x0000_t75" style="width:15.05pt;height:18.15pt" o:ole="">
            <v:imagedata r:id="rId19" o:title=""/>
          </v:shape>
          <o:OLEObject Type="Embed" ProgID="Equation.DSMT4" ShapeID="_x0000_i1028" DrawAspect="Content" ObjectID="_1480326157" r:id="rId20"/>
        </w:object>
      </w:r>
      <w:r w:rsidRPr="00281FEE">
        <w:t>= zero</w:t>
      </w:r>
      <w:r w:rsidR="00BB6577">
        <w:t xml:space="preserve"> see Eq. (13)</w:t>
      </w:r>
      <w:r w:rsidRPr="00281FEE">
        <w:t xml:space="preserve">. </w:t>
      </w:r>
    </w:p>
    <w:p w:rsidR="009767A6" w:rsidRPr="00281FEE" w:rsidRDefault="009767A6" w:rsidP="001A55F1">
      <w:pPr>
        <w:jc w:val="both"/>
      </w:pPr>
      <w:r w:rsidRPr="00281FEE">
        <w:t xml:space="preserve">Since thickness of the diffusion layer in the case of </w:t>
      </w:r>
      <w:proofErr w:type="spellStart"/>
      <w:r w:rsidRPr="00281FEE">
        <w:t>deaeration</w:t>
      </w:r>
      <w:proofErr w:type="spellEnd"/>
      <w:r w:rsidRPr="00281FEE">
        <w:t xml:space="preserve"> is similar to that in the aerated condition, therefore it can be calculated by using Eq</w:t>
      </w:r>
      <w:proofErr w:type="gramStart"/>
      <w:r w:rsidR="0096681F">
        <w:t>.(</w:t>
      </w:r>
      <w:proofErr w:type="gramEnd"/>
      <w:r w:rsidR="00013FC8" w:rsidRPr="00281FEE">
        <w:t>13</w:t>
      </w:r>
      <w:r w:rsidR="0096681F">
        <w:t>)</w:t>
      </w:r>
      <w:r w:rsidR="00013FC8" w:rsidRPr="00281FEE">
        <w:t xml:space="preserve"> </w:t>
      </w:r>
      <w:r w:rsidRPr="00281FEE">
        <w:t xml:space="preserve">for aerated system according to the following data at room temperature: </w:t>
      </w:r>
    </w:p>
    <w:p w:rsidR="009767A6" w:rsidRPr="00281FEE" w:rsidRDefault="009767A6" w:rsidP="001A55F1">
      <w:pPr>
        <w:jc w:val="both"/>
      </w:pPr>
      <w:r w:rsidRPr="00281FEE">
        <w:rPr>
          <w:position w:val="-12"/>
        </w:rPr>
        <w:object w:dxaOrig="300" w:dyaOrig="360">
          <v:shape id="_x0000_i1029" type="#_x0000_t75" style="width:15.05pt;height:18.15pt" o:ole="">
            <v:imagedata r:id="rId21" o:title=""/>
          </v:shape>
          <o:OLEObject Type="Embed" ProgID="Equation.DSMT4" ShapeID="_x0000_i1029" DrawAspect="Content" ObjectID="_1480326158" r:id="rId22"/>
        </w:object>
      </w:r>
      <w:proofErr w:type="gramStart"/>
      <w:r w:rsidR="00551CBE">
        <w:t>= 8 ppm (mg/l or g</w:t>
      </w:r>
      <w:r w:rsidRPr="00281FEE">
        <w:t>/m</w:t>
      </w:r>
      <w:r w:rsidRPr="00281FEE">
        <w:rPr>
          <w:vertAlign w:val="superscript"/>
        </w:rPr>
        <w:t>3</w:t>
      </w:r>
      <w:r w:rsidRPr="00281FEE">
        <w:t>).</w:t>
      </w:r>
      <w:proofErr w:type="gramEnd"/>
    </w:p>
    <w:p w:rsidR="00551CBE" w:rsidRDefault="009767A6" w:rsidP="001A55F1">
      <w:pPr>
        <w:jc w:val="both"/>
      </w:pPr>
      <w:r w:rsidRPr="00281FEE">
        <w:rPr>
          <w:position w:val="-12"/>
        </w:rPr>
        <w:object w:dxaOrig="300" w:dyaOrig="360">
          <v:shape id="_x0000_i1030" type="#_x0000_t75" style="width:15.05pt;height:18.15pt" o:ole="">
            <v:imagedata r:id="rId21" o:title=""/>
          </v:shape>
          <o:OLEObject Type="Embed" ProgID="Equation.DSMT4" ShapeID="_x0000_i1030" DrawAspect="Content" ObjectID="_1480326159" r:id="rId23"/>
        </w:object>
      </w:r>
      <w:r w:rsidRPr="00281FEE">
        <w:t>= 0.25 mole/m</w:t>
      </w:r>
      <w:r w:rsidRPr="00281FEE">
        <w:rPr>
          <w:vertAlign w:val="superscript"/>
        </w:rPr>
        <w:t>3</w:t>
      </w:r>
      <w:r w:rsidRPr="00281FEE">
        <w:t xml:space="preserve"> (atomic mass of O</w:t>
      </w:r>
      <w:r w:rsidRPr="00281FEE">
        <w:rPr>
          <w:vertAlign w:val="subscript"/>
        </w:rPr>
        <w:t>2</w:t>
      </w:r>
      <w:r w:rsidR="00551CBE">
        <w:t xml:space="preserve"> 32 g</w:t>
      </w:r>
      <w:r w:rsidRPr="00281FEE">
        <w:t>/mole).</w:t>
      </w:r>
    </w:p>
    <w:p w:rsidR="009767A6" w:rsidRPr="00281FEE" w:rsidRDefault="009767A6" w:rsidP="001A55F1">
      <w:pPr>
        <w:jc w:val="both"/>
      </w:pPr>
      <w:r w:rsidRPr="00281FEE">
        <w:t xml:space="preserve"> D</w:t>
      </w:r>
      <w:r w:rsidRPr="00281FEE">
        <w:rPr>
          <w:vertAlign w:val="subscript"/>
        </w:rPr>
        <w:t>O2</w:t>
      </w:r>
      <w:r w:rsidRPr="00281FEE">
        <w:t xml:space="preserve"> = 2 x10</w:t>
      </w:r>
      <w:r w:rsidRPr="00281FEE">
        <w:rPr>
          <w:vertAlign w:val="superscript"/>
        </w:rPr>
        <w:t>-9</w:t>
      </w:r>
      <w:r w:rsidRPr="00281FEE">
        <w:t xml:space="preserve"> m</w:t>
      </w:r>
      <w:r w:rsidRPr="00281FEE">
        <w:rPr>
          <w:vertAlign w:val="superscript"/>
        </w:rPr>
        <w:t>2</w:t>
      </w:r>
      <w:r w:rsidRPr="00281FEE">
        <w:t>/s (diffusion coefficient of O</w:t>
      </w:r>
      <w:r w:rsidRPr="00281FEE">
        <w:rPr>
          <w:vertAlign w:val="subscript"/>
        </w:rPr>
        <w:t>2</w:t>
      </w:r>
      <w:r w:rsidRPr="00281FEE">
        <w:t xml:space="preserve"> in water).</w:t>
      </w:r>
    </w:p>
    <w:p w:rsidR="009767A6" w:rsidRPr="00281FEE" w:rsidRDefault="009767A6" w:rsidP="001A55F1">
      <w:pPr>
        <w:jc w:val="both"/>
      </w:pPr>
      <w:proofErr w:type="spellStart"/>
      <w:r w:rsidRPr="00551CBE">
        <w:rPr>
          <w:i/>
          <w:iCs/>
        </w:rPr>
        <w:t>I</w:t>
      </w:r>
      <w:r w:rsidRPr="00551CBE">
        <w:rPr>
          <w:i/>
          <w:iCs/>
          <w:vertAlign w:val="subscript"/>
        </w:rPr>
        <w:t>lim</w:t>
      </w:r>
      <w:proofErr w:type="spellEnd"/>
      <w:r w:rsidRPr="00281FEE">
        <w:t xml:space="preserve">= </w:t>
      </w:r>
      <w:r w:rsidR="00A15E53" w:rsidRPr="00281FEE">
        <w:t>8.68</w:t>
      </w:r>
      <w:r w:rsidRPr="00281FEE">
        <w:t xml:space="preserve"> A/m</w:t>
      </w:r>
      <w:r w:rsidRPr="00281FEE">
        <w:rPr>
          <w:vertAlign w:val="superscript"/>
        </w:rPr>
        <w:t>2</w:t>
      </w:r>
      <w:r w:rsidRPr="00281FEE">
        <w:t xml:space="preserve"> from </w:t>
      </w:r>
      <w:proofErr w:type="gramStart"/>
      <w:r w:rsidRPr="00281FEE">
        <w:t>Figure</w:t>
      </w:r>
      <w:r w:rsidR="00013FC8" w:rsidRPr="00281FEE">
        <w:t>3</w:t>
      </w:r>
      <w:r w:rsidRPr="00281FEE">
        <w:t>(</w:t>
      </w:r>
      <w:proofErr w:type="spellStart"/>
      <w:proofErr w:type="gramEnd"/>
      <w:r w:rsidRPr="00281FEE">
        <w:t>i.e</w:t>
      </w:r>
      <w:proofErr w:type="spellEnd"/>
      <w:r w:rsidRPr="00281FEE">
        <w:t xml:space="preserve"> for aerated curve)</w:t>
      </w:r>
    </w:p>
    <w:p w:rsidR="009767A6" w:rsidRPr="00281FEE" w:rsidRDefault="009767A6" w:rsidP="001A55F1">
      <w:pPr>
        <w:jc w:val="both"/>
      </w:pPr>
      <w:r w:rsidRPr="00281FEE">
        <w:rPr>
          <w:position w:val="-4"/>
        </w:rPr>
        <w:object w:dxaOrig="260" w:dyaOrig="260">
          <v:shape id="_x0000_i1031" type="#_x0000_t75" style="width:13.15pt;height:13.15pt" o:ole="">
            <v:imagedata r:id="rId24" o:title=""/>
          </v:shape>
          <o:OLEObject Type="Embed" ProgID="Equation.DSMT4" ShapeID="_x0000_i1031" DrawAspect="Content" ObjectID="_1480326160" r:id="rId25"/>
        </w:object>
      </w:r>
      <w:r w:rsidRPr="00281FEE">
        <w:t xml:space="preserve"> = 96,500 C/mole</w:t>
      </w:r>
    </w:p>
    <w:p w:rsidR="009767A6" w:rsidRDefault="009767A6" w:rsidP="001A55F1">
      <w:pPr>
        <w:jc w:val="both"/>
      </w:pPr>
      <w:r w:rsidRPr="00281FEE">
        <w:rPr>
          <w:position w:val="-6"/>
        </w:rPr>
        <w:object w:dxaOrig="200" w:dyaOrig="220">
          <v:shape id="_x0000_i1032" type="#_x0000_t75" style="width:10pt;height:10.65pt" o:ole="">
            <v:imagedata r:id="rId26" o:title=""/>
          </v:shape>
          <o:OLEObject Type="Embed" ProgID="Equation.DSMT4" ShapeID="_x0000_i1032" DrawAspect="Content" ObjectID="_1480326161" r:id="rId27"/>
        </w:object>
      </w:r>
      <w:r w:rsidRPr="00281FEE">
        <w:t xml:space="preserve"> = 4 electrons that required for oxygen reduction </w:t>
      </w:r>
    </w:p>
    <w:p w:rsidR="00492D16" w:rsidRPr="00281FEE" w:rsidRDefault="00492D16" w:rsidP="001A55F1">
      <w:pPr>
        <w:jc w:val="both"/>
      </w:pPr>
    </w:p>
    <w:p w:rsidR="00B31572" w:rsidRDefault="00C56B1A" w:rsidP="001A55F1">
      <w:pPr>
        <w:jc w:val="both"/>
        <w:rPr>
          <w:position w:val="-6"/>
        </w:rPr>
      </w:pPr>
      <w:r>
        <w:t>8.68</w:t>
      </w:r>
      <w:r w:rsidR="00B31572">
        <w:t xml:space="preserve"> </w:t>
      </w:r>
      <w:r w:rsidR="006E2C73">
        <w:t>A</w:t>
      </w:r>
      <w:r w:rsidR="00A15E53" w:rsidRPr="00281FEE">
        <w:t>/m</w:t>
      </w:r>
      <w:r w:rsidR="00A15E53" w:rsidRPr="00281FEE">
        <w:rPr>
          <w:vertAlign w:val="superscript"/>
        </w:rPr>
        <w:t>2</w:t>
      </w:r>
      <w:r w:rsidR="00B31572">
        <w:rPr>
          <w:vertAlign w:val="superscript"/>
        </w:rPr>
        <w:t xml:space="preserve"> </w:t>
      </w:r>
      <w:r w:rsidR="00A15E53" w:rsidRPr="00281FEE">
        <w:t xml:space="preserve">= </w:t>
      </w:r>
      <w:r w:rsidR="00A15E53" w:rsidRPr="00281FEE">
        <w:rPr>
          <w:position w:val="-24"/>
        </w:rPr>
        <w:object w:dxaOrig="4840" w:dyaOrig="660">
          <v:shape id="_x0000_i1033" type="#_x0000_t75" style="width:242.3pt;height:33.2pt" o:ole="">
            <v:imagedata r:id="rId28" o:title=""/>
          </v:shape>
          <o:OLEObject Type="Embed" ProgID="Equation.DSMT4" ShapeID="_x0000_i1033" DrawAspect="Content" ObjectID="_1480326162" r:id="rId29"/>
        </w:object>
      </w:r>
    </w:p>
    <w:p w:rsidR="00A15E53" w:rsidRDefault="00A15E53" w:rsidP="001A55F1">
      <w:pPr>
        <w:jc w:val="both"/>
      </w:pPr>
      <w:r w:rsidRPr="00281FEE">
        <w:rPr>
          <w:position w:val="-6"/>
        </w:rPr>
        <w:object w:dxaOrig="200" w:dyaOrig="220">
          <v:shape id="_x0000_i1034" type="#_x0000_t75" style="width:10pt;height:10.65pt" o:ole="">
            <v:imagedata r:id="rId30" o:title=""/>
          </v:shape>
          <o:OLEObject Type="Embed" ProgID="Equation.DSMT4" ShapeID="_x0000_i1034" DrawAspect="Content" ObjectID="_1480326163" r:id="rId31"/>
        </w:object>
      </w:r>
      <w:r w:rsidRPr="00281FEE">
        <w:t xml:space="preserve"> = 2.22x10</w:t>
      </w:r>
      <w:r w:rsidRPr="00281FEE">
        <w:rPr>
          <w:vertAlign w:val="superscript"/>
        </w:rPr>
        <w:t>-5</w:t>
      </w:r>
      <w:r w:rsidRPr="00281FEE">
        <w:t xml:space="preserve"> m</w:t>
      </w:r>
    </w:p>
    <w:p w:rsidR="00552E41" w:rsidRPr="00281FEE" w:rsidRDefault="00552E41" w:rsidP="001A55F1">
      <w:pPr>
        <w:jc w:val="both"/>
      </w:pPr>
    </w:p>
    <w:p w:rsidR="00A15E53" w:rsidRDefault="00A15E53" w:rsidP="001A55F1">
      <w:pPr>
        <w:jc w:val="both"/>
      </w:pPr>
      <w:r w:rsidRPr="00281FEE">
        <w:t xml:space="preserve">Now calculate concentration of dissolved oxygen in solution under </w:t>
      </w:r>
      <w:proofErr w:type="spellStart"/>
      <w:r w:rsidRPr="00281FEE">
        <w:t>deaerated</w:t>
      </w:r>
      <w:proofErr w:type="spellEnd"/>
      <w:r w:rsidRPr="00281FEE">
        <w:t xml:space="preserve"> condition. The lowest </w:t>
      </w:r>
      <w:proofErr w:type="spellStart"/>
      <w:r w:rsidRPr="00281FEE">
        <w:t>I</w:t>
      </w:r>
      <w:r w:rsidRPr="00281FEE">
        <w:rPr>
          <w:vertAlign w:val="subscript"/>
        </w:rPr>
        <w:t>lim</w:t>
      </w:r>
      <w:proofErr w:type="spellEnd"/>
      <w:r w:rsidRPr="00281FEE">
        <w:t xml:space="preserve">, which was achieved after </w:t>
      </w:r>
      <w:r w:rsidR="00013FC8" w:rsidRPr="00281FEE">
        <w:t>aerating process</w:t>
      </w:r>
      <w:r w:rsidRPr="00281FEE">
        <w:t>, was 0.</w:t>
      </w:r>
      <w:r w:rsidR="00013FC8" w:rsidRPr="00281FEE">
        <w:t>4</w:t>
      </w:r>
      <w:r w:rsidRPr="00281FEE">
        <w:t>6</w:t>
      </w:r>
      <w:r w:rsidR="00013FC8" w:rsidRPr="00281FEE">
        <w:t>2</w:t>
      </w:r>
      <w:r w:rsidRPr="00281FEE">
        <w:t xml:space="preserve"> A/m</w:t>
      </w:r>
      <w:r w:rsidRPr="00281FEE">
        <w:rPr>
          <w:vertAlign w:val="superscript"/>
        </w:rPr>
        <w:t>2</w:t>
      </w:r>
      <w:r w:rsidRPr="00281FEE">
        <w:t xml:space="preserve"> at E -0.</w:t>
      </w:r>
      <w:r w:rsidR="00013FC8" w:rsidRPr="00281FEE">
        <w:t>55</w:t>
      </w:r>
      <w:r w:rsidR="005E0C14">
        <w:t xml:space="preserve"> V SCE (see </w:t>
      </w:r>
      <w:r w:rsidR="005E0C14" w:rsidRPr="005E0C14">
        <w:rPr>
          <w:b/>
          <w:bCs/>
        </w:rPr>
        <w:t xml:space="preserve">Fig. </w:t>
      </w:r>
      <w:r w:rsidR="00013FC8" w:rsidRPr="005E0C14">
        <w:rPr>
          <w:b/>
          <w:bCs/>
        </w:rPr>
        <w:t>3</w:t>
      </w:r>
      <w:r w:rsidRPr="00281FEE">
        <w:t>). Using Eq</w:t>
      </w:r>
      <w:proofErr w:type="gramStart"/>
      <w:r w:rsidRPr="00281FEE">
        <w:t>.</w:t>
      </w:r>
      <w:r w:rsidR="0096681F">
        <w:t>(</w:t>
      </w:r>
      <w:proofErr w:type="gramEnd"/>
      <w:r w:rsidRPr="00281FEE">
        <w:t>13</w:t>
      </w:r>
      <w:r w:rsidR="0096681F">
        <w:t>)</w:t>
      </w:r>
      <w:r w:rsidRPr="00281FEE">
        <w:t xml:space="preserve"> to calculate </w:t>
      </w:r>
      <w:r w:rsidRPr="00281FEE">
        <w:rPr>
          <w:position w:val="-12"/>
        </w:rPr>
        <w:object w:dxaOrig="300" w:dyaOrig="360">
          <v:shape id="_x0000_i1035" type="#_x0000_t75" style="width:15.05pt;height:18.15pt" o:ole="">
            <v:imagedata r:id="rId21" o:title=""/>
          </v:shape>
          <o:OLEObject Type="Embed" ProgID="Equation.DSMT4" ShapeID="_x0000_i1035" DrawAspect="Content" ObjectID="_1480326164" r:id="rId32"/>
        </w:object>
      </w:r>
      <w:r w:rsidRPr="00281FEE">
        <w:t xml:space="preserve"> in </w:t>
      </w:r>
      <w:proofErr w:type="spellStart"/>
      <w:r w:rsidRPr="00281FEE">
        <w:t>deaerated</w:t>
      </w:r>
      <w:proofErr w:type="spellEnd"/>
      <w:r w:rsidRPr="00281FEE">
        <w:t xml:space="preserve"> condition:</w:t>
      </w:r>
    </w:p>
    <w:p w:rsidR="00B11296" w:rsidRPr="00281FEE" w:rsidRDefault="00B11296" w:rsidP="001A55F1">
      <w:pPr>
        <w:jc w:val="both"/>
      </w:pPr>
    </w:p>
    <w:p w:rsidR="00A15E53" w:rsidRPr="00281FEE" w:rsidRDefault="00A15E53" w:rsidP="00B31572">
      <w:pPr>
        <w:jc w:val="both"/>
      </w:pPr>
      <w:r w:rsidRPr="00281FEE">
        <w:t xml:space="preserve"> 0.</w:t>
      </w:r>
      <w:r w:rsidR="00372A6D" w:rsidRPr="00281FEE">
        <w:t>462</w:t>
      </w:r>
      <w:r w:rsidR="00B31572">
        <w:t xml:space="preserve"> A</w:t>
      </w:r>
      <w:r w:rsidR="00B31572" w:rsidRPr="00281FEE">
        <w:t>/m</w:t>
      </w:r>
      <w:r w:rsidR="00B31572" w:rsidRPr="00281FEE">
        <w:rPr>
          <w:vertAlign w:val="superscript"/>
        </w:rPr>
        <w:t>2</w:t>
      </w:r>
      <w:r w:rsidR="00B31572">
        <w:rPr>
          <w:vertAlign w:val="superscript"/>
        </w:rPr>
        <w:t xml:space="preserve"> </w:t>
      </w:r>
      <w:r w:rsidRPr="00281FEE">
        <w:t xml:space="preserve">=  </w:t>
      </w:r>
      <w:r w:rsidRPr="00281FEE">
        <w:rPr>
          <w:position w:val="-24"/>
        </w:rPr>
        <w:object w:dxaOrig="3620" w:dyaOrig="660">
          <v:shape id="_x0000_i1036" type="#_x0000_t75" style="width:180.95pt;height:33.2pt" o:ole="">
            <v:imagedata r:id="rId33" o:title=""/>
          </v:shape>
          <o:OLEObject Type="Embed" ProgID="Equation.DSMT4" ShapeID="_x0000_i1036" DrawAspect="Content" ObjectID="_1480326165" r:id="rId34"/>
        </w:object>
      </w:r>
    </w:p>
    <w:p w:rsidR="00A15E53" w:rsidRPr="00281FEE" w:rsidRDefault="00A15E53" w:rsidP="001A55F1">
      <w:pPr>
        <w:jc w:val="both"/>
      </w:pPr>
      <w:r w:rsidRPr="00281FEE">
        <w:rPr>
          <w:position w:val="-12"/>
        </w:rPr>
        <w:object w:dxaOrig="300" w:dyaOrig="360">
          <v:shape id="_x0000_i1037" type="#_x0000_t75" style="width:15.05pt;height:18.15pt" o:ole="">
            <v:imagedata r:id="rId21" o:title=""/>
          </v:shape>
          <o:OLEObject Type="Embed" ProgID="Equation.DSMT4" ShapeID="_x0000_i1037" DrawAspect="Content" ObjectID="_1480326166" r:id="rId35"/>
        </w:object>
      </w:r>
      <w:r w:rsidRPr="00281FEE">
        <w:t xml:space="preserve"> = 0.01</w:t>
      </w:r>
      <w:r w:rsidR="00372A6D" w:rsidRPr="00281FEE">
        <w:t>3</w:t>
      </w:r>
      <w:r w:rsidRPr="00281FEE">
        <w:t xml:space="preserve"> mole/m</w:t>
      </w:r>
      <w:r w:rsidRPr="00281FEE">
        <w:rPr>
          <w:vertAlign w:val="superscript"/>
        </w:rPr>
        <w:t>3</w:t>
      </w:r>
    </w:p>
    <w:p w:rsidR="00A15E53" w:rsidRPr="00281FEE" w:rsidRDefault="00A15E53" w:rsidP="001A55F1">
      <w:pPr>
        <w:jc w:val="both"/>
      </w:pPr>
      <w:r w:rsidRPr="00281FEE">
        <w:rPr>
          <w:position w:val="-12"/>
        </w:rPr>
        <w:object w:dxaOrig="300" w:dyaOrig="360">
          <v:shape id="_x0000_i1038" type="#_x0000_t75" style="width:15.05pt;height:18.15pt" o:ole="">
            <v:imagedata r:id="rId21" o:title=""/>
          </v:shape>
          <o:OLEObject Type="Embed" ProgID="Equation.DSMT4" ShapeID="_x0000_i1038" DrawAspect="Content" ObjectID="_1480326167" r:id="rId36"/>
        </w:object>
      </w:r>
      <w:r w:rsidRPr="00281FEE">
        <w:t xml:space="preserve"> = 4</w:t>
      </w:r>
      <w:r w:rsidR="00372A6D" w:rsidRPr="00281FEE">
        <w:t>16</w:t>
      </w:r>
      <w:r w:rsidRPr="00281FEE">
        <w:t xml:space="preserve"> ppb   </w:t>
      </w:r>
    </w:p>
    <w:p w:rsidR="00A15E53" w:rsidRPr="00281FEE" w:rsidRDefault="00A15E53" w:rsidP="001A55F1">
      <w:pPr>
        <w:jc w:val="both"/>
      </w:pPr>
      <w:r w:rsidRPr="00281FEE">
        <w:t xml:space="preserve">The corrosion rate of injection pipelines can be calculated by using </w:t>
      </w:r>
      <w:r w:rsidR="0017061D" w:rsidRPr="00281FEE">
        <w:t>Eq.</w:t>
      </w:r>
      <w:r w:rsidR="00324699">
        <w:t xml:space="preserve"> </w:t>
      </w:r>
      <w:r w:rsidR="002D6A0A">
        <w:t>(</w:t>
      </w:r>
      <w:r w:rsidR="0017061D" w:rsidRPr="00281FEE">
        <w:t>11</w:t>
      </w:r>
      <w:r w:rsidR="002D6A0A">
        <w:t>)</w:t>
      </w:r>
    </w:p>
    <w:p w:rsidR="0017061D" w:rsidRDefault="0017061D" w:rsidP="001A55F1">
      <w:pPr>
        <w:jc w:val="both"/>
        <w:rPr>
          <w:rtl/>
        </w:rPr>
      </w:pPr>
      <w:r w:rsidRPr="00281FEE">
        <w:t xml:space="preserve"> </w:t>
      </w:r>
      <w:r w:rsidRPr="00B01D99">
        <w:rPr>
          <w:i/>
          <w:iCs/>
        </w:rPr>
        <w:t>CR</w:t>
      </w:r>
      <w:r w:rsidRPr="00281FEE">
        <w:t xml:space="preserve"> = 0.5 mm/year</w:t>
      </w:r>
      <w:r w:rsidR="004A34CC">
        <w:rPr>
          <w:rFonts w:hint="cs"/>
          <w:rtl/>
        </w:rPr>
        <w:t>.</w:t>
      </w:r>
    </w:p>
    <w:p w:rsidR="004A34CC" w:rsidRDefault="004A34CC" w:rsidP="001A55F1">
      <w:pPr>
        <w:jc w:val="both"/>
        <w:rPr>
          <w:rtl/>
        </w:rPr>
      </w:pPr>
    </w:p>
    <w:p w:rsidR="00D05E49" w:rsidRPr="005D6AF2" w:rsidRDefault="005D6AF2" w:rsidP="005D6AF2">
      <w:pPr>
        <w:jc w:val="both"/>
        <w:rPr>
          <w:b/>
          <w:bCs/>
        </w:rPr>
      </w:pPr>
      <w:r>
        <w:rPr>
          <w:b/>
          <w:bCs/>
        </w:rPr>
        <w:t xml:space="preserve">7. </w:t>
      </w:r>
      <w:r w:rsidR="00315AAC" w:rsidRPr="005D6AF2">
        <w:rPr>
          <w:b/>
          <w:bCs/>
        </w:rPr>
        <w:t>DISCUSSION AND SOLUTIONS</w:t>
      </w:r>
    </w:p>
    <w:p w:rsidR="00D05E49" w:rsidRPr="00281FEE" w:rsidRDefault="003E4356" w:rsidP="005E0C14">
      <w:pPr>
        <w:jc w:val="both"/>
      </w:pPr>
      <w:r w:rsidRPr="005E0C14">
        <w:rPr>
          <w:b/>
          <w:bCs/>
        </w:rPr>
        <w:t>Fig</w:t>
      </w:r>
      <w:r w:rsidR="005E0C14" w:rsidRPr="005E0C14">
        <w:rPr>
          <w:b/>
          <w:bCs/>
        </w:rPr>
        <w:t xml:space="preserve">. </w:t>
      </w:r>
      <w:r w:rsidRPr="005E0C14">
        <w:rPr>
          <w:b/>
          <w:bCs/>
        </w:rPr>
        <w:t>1</w:t>
      </w:r>
      <w:r>
        <w:t xml:space="preserve"> shows the limiting current densities for aerated and </w:t>
      </w:r>
      <w:proofErr w:type="spellStart"/>
      <w:r>
        <w:t>deaerated</w:t>
      </w:r>
      <w:proofErr w:type="spellEnd"/>
      <w:r>
        <w:t xml:space="preserve"> conditions. While </w:t>
      </w:r>
      <w:r w:rsidR="00D05E49" w:rsidRPr="005F78D8">
        <w:rPr>
          <w:b/>
          <w:bCs/>
        </w:rPr>
        <w:t>Table</w:t>
      </w:r>
      <w:r w:rsidR="005E0C14" w:rsidRPr="005F78D8">
        <w:rPr>
          <w:b/>
          <w:bCs/>
        </w:rPr>
        <w:t xml:space="preserve"> </w:t>
      </w:r>
      <w:r w:rsidR="00D83AB5" w:rsidRPr="005F78D8">
        <w:rPr>
          <w:b/>
          <w:bCs/>
        </w:rPr>
        <w:t>2</w:t>
      </w:r>
      <w:r w:rsidR="00D05E49" w:rsidRPr="00281FEE">
        <w:t xml:space="preserve"> and </w:t>
      </w:r>
      <w:r w:rsidR="00E950A0" w:rsidRPr="00281FEE">
        <w:t>T</w:t>
      </w:r>
      <w:r w:rsidR="00D05E49" w:rsidRPr="00281FEE">
        <w:t>able</w:t>
      </w:r>
      <w:r w:rsidR="00D83AB5" w:rsidRPr="00281FEE">
        <w:t>3</w:t>
      </w:r>
      <w:r w:rsidR="00D05E49" w:rsidRPr="00281FEE">
        <w:t xml:space="preserve"> show the corrosion rates of various pipelines during </w:t>
      </w:r>
      <w:r w:rsidR="00D83AB5" w:rsidRPr="00281FEE">
        <w:t>operation</w:t>
      </w:r>
      <w:r w:rsidR="00552E41">
        <w:t xml:space="preserve"> </w:t>
      </w:r>
      <w:r w:rsidR="00D05E49" w:rsidRPr="00281FEE">
        <w:t xml:space="preserve">the vacuum </w:t>
      </w:r>
      <w:proofErr w:type="spellStart"/>
      <w:r w:rsidR="00D05E49" w:rsidRPr="00281FEE">
        <w:t>deoxygenation</w:t>
      </w:r>
      <w:proofErr w:type="spellEnd"/>
      <w:r w:rsidR="00BD022E" w:rsidRPr="00281FEE">
        <w:t xml:space="preserve"> packed</w:t>
      </w:r>
      <w:r w:rsidR="00D05E49" w:rsidRPr="00281FEE">
        <w:t xml:space="preserve"> tower</w:t>
      </w:r>
      <w:r w:rsidR="00BD022E" w:rsidRPr="00281FEE">
        <w:t>s</w:t>
      </w:r>
      <w:r w:rsidR="00D05E49" w:rsidRPr="00281FEE">
        <w:t xml:space="preserve"> and during </w:t>
      </w:r>
      <w:r w:rsidR="00D83AB5" w:rsidRPr="00281FEE">
        <w:t xml:space="preserve">maintenance </w:t>
      </w:r>
      <w:r w:rsidR="00D05E49" w:rsidRPr="00281FEE">
        <w:t xml:space="preserve">respectively. It can be seen from </w:t>
      </w:r>
      <w:r w:rsidR="00D83AB5" w:rsidRPr="005F78D8">
        <w:rPr>
          <w:b/>
          <w:bCs/>
        </w:rPr>
        <w:t>T</w:t>
      </w:r>
      <w:r w:rsidR="00D05E49" w:rsidRPr="005F78D8">
        <w:rPr>
          <w:b/>
          <w:bCs/>
        </w:rPr>
        <w:t>able</w:t>
      </w:r>
      <w:r w:rsidR="005E0C14" w:rsidRPr="005F78D8">
        <w:rPr>
          <w:b/>
          <w:bCs/>
        </w:rPr>
        <w:t xml:space="preserve"> </w:t>
      </w:r>
      <w:r w:rsidR="00D83AB5" w:rsidRPr="005F78D8">
        <w:rPr>
          <w:b/>
          <w:bCs/>
        </w:rPr>
        <w:t>2</w:t>
      </w:r>
      <w:r w:rsidR="00D83AB5" w:rsidRPr="00281FEE">
        <w:t xml:space="preserve"> </w:t>
      </w:r>
      <w:r w:rsidR="00D05E49" w:rsidRPr="00281FEE">
        <w:t>that although most of the dissolved O</w:t>
      </w:r>
      <w:r w:rsidR="00D05E49" w:rsidRPr="00281FEE">
        <w:rPr>
          <w:vertAlign w:val="subscript"/>
        </w:rPr>
        <w:t>2</w:t>
      </w:r>
      <w:r w:rsidR="00D05E49" w:rsidRPr="00281FEE">
        <w:t xml:space="preserve"> gas is removed from w</w:t>
      </w:r>
      <w:r w:rsidR="00BD022E" w:rsidRPr="00281FEE">
        <w:t xml:space="preserve">ater by the </w:t>
      </w:r>
      <w:proofErr w:type="spellStart"/>
      <w:r w:rsidR="00BD022E" w:rsidRPr="00281FEE">
        <w:t>deaeration</w:t>
      </w:r>
      <w:proofErr w:type="spellEnd"/>
      <w:r w:rsidR="00BD022E" w:rsidRPr="00281FEE">
        <w:t xml:space="preserve"> process</w:t>
      </w:r>
      <w:r w:rsidR="00D05E49" w:rsidRPr="00281FEE">
        <w:t>, but the corrosion rates of the pipe</w:t>
      </w:r>
      <w:r w:rsidR="00392AD2">
        <w:t xml:space="preserve"> </w:t>
      </w:r>
      <w:r w:rsidR="00D05E49" w:rsidRPr="00281FEE">
        <w:t>lines are still higher than the acceptable value that is 0.1 mm/yr. This because of the concentration of the remaining dissolved oxygen in the water, which leaves the vacuum tower</w:t>
      </w:r>
      <w:r w:rsidR="00BD022E" w:rsidRPr="00281FEE">
        <w:t>s</w:t>
      </w:r>
      <w:r w:rsidR="00D05E49" w:rsidRPr="00281FEE">
        <w:t xml:space="preserve"> after </w:t>
      </w:r>
      <w:proofErr w:type="spellStart"/>
      <w:r w:rsidR="00D05E49" w:rsidRPr="00281FEE">
        <w:t>deoxygenation</w:t>
      </w:r>
      <w:proofErr w:type="spellEnd"/>
      <w:r w:rsidR="00D05E49" w:rsidRPr="00281FEE">
        <w:t xml:space="preserve"> process, is high 0.5 ppm (500 ppb) as shown in the </w:t>
      </w:r>
      <w:r w:rsidR="00D83AB5" w:rsidRPr="005F78D8">
        <w:rPr>
          <w:b/>
          <w:bCs/>
        </w:rPr>
        <w:t>Table</w:t>
      </w:r>
      <w:r w:rsidR="005F78D8">
        <w:rPr>
          <w:b/>
          <w:bCs/>
        </w:rPr>
        <w:t xml:space="preserve"> </w:t>
      </w:r>
      <w:r w:rsidR="00D83AB5" w:rsidRPr="005F78D8">
        <w:rPr>
          <w:b/>
          <w:bCs/>
        </w:rPr>
        <w:t>1</w:t>
      </w:r>
      <w:r w:rsidR="00D83AB5" w:rsidRPr="00281FEE">
        <w:t xml:space="preserve">. Whereas </w:t>
      </w:r>
      <w:r w:rsidR="00D83AB5" w:rsidRPr="005F78D8">
        <w:rPr>
          <w:b/>
          <w:bCs/>
        </w:rPr>
        <w:t>T</w:t>
      </w:r>
      <w:r w:rsidR="00D05E49" w:rsidRPr="005F78D8">
        <w:rPr>
          <w:b/>
          <w:bCs/>
        </w:rPr>
        <w:t>able</w:t>
      </w:r>
      <w:r w:rsidR="005F78D8" w:rsidRPr="005F78D8">
        <w:rPr>
          <w:b/>
          <w:bCs/>
        </w:rPr>
        <w:t xml:space="preserve"> </w:t>
      </w:r>
      <w:r w:rsidR="00D83AB5" w:rsidRPr="005F78D8">
        <w:rPr>
          <w:b/>
          <w:bCs/>
        </w:rPr>
        <w:t>3</w:t>
      </w:r>
      <w:r w:rsidR="00D05E49" w:rsidRPr="00281FEE">
        <w:t xml:space="preserve"> explains that the O</w:t>
      </w:r>
      <w:r w:rsidR="00D05E49" w:rsidRPr="00281FEE">
        <w:rPr>
          <w:vertAlign w:val="subscript"/>
        </w:rPr>
        <w:t xml:space="preserve">2 </w:t>
      </w:r>
      <w:r w:rsidR="00D05E49" w:rsidRPr="00281FEE">
        <w:t xml:space="preserve">related corrosion rates of various diameter </w:t>
      </w:r>
      <w:r w:rsidR="00D05E49" w:rsidRPr="00281FEE">
        <w:lastRenderedPageBreak/>
        <w:t xml:space="preserve">pipelines are high when the vacuum </w:t>
      </w:r>
      <w:proofErr w:type="spellStart"/>
      <w:r w:rsidR="00D05E49" w:rsidRPr="00281FEE">
        <w:t>deoxygenation</w:t>
      </w:r>
      <w:proofErr w:type="spellEnd"/>
      <w:r w:rsidR="00D05E49" w:rsidRPr="00281FEE">
        <w:t xml:space="preserve"> tower is out of the operation. </w:t>
      </w:r>
      <w:r w:rsidR="00D05E49" w:rsidRPr="005F78D8">
        <w:rPr>
          <w:b/>
          <w:bCs/>
        </w:rPr>
        <w:t>Table</w:t>
      </w:r>
      <w:r w:rsidR="005F78D8">
        <w:rPr>
          <w:b/>
          <w:bCs/>
        </w:rPr>
        <w:t xml:space="preserve"> </w:t>
      </w:r>
      <w:r w:rsidR="00D05E49" w:rsidRPr="005F78D8">
        <w:rPr>
          <w:b/>
          <w:bCs/>
        </w:rPr>
        <w:t>3</w:t>
      </w:r>
      <w:r w:rsidR="00D05E49" w:rsidRPr="00281FEE">
        <w:t xml:space="preserve"> also explains that the corrosion rate of a pipeline strongly depends on the water flow rate. As the flow rate of injected water increases, thickness of the diffusion layer decreases and hence th</w:t>
      </w:r>
      <w:r w:rsidR="005E0C14">
        <w:t xml:space="preserve">e flux of the oxygen increases </w:t>
      </w:r>
      <w:r w:rsidR="0082447E" w:rsidRPr="005E0C14">
        <w:rPr>
          <w:b/>
          <w:bCs/>
        </w:rPr>
        <w:t>Coulson et al.</w:t>
      </w:r>
      <w:proofErr w:type="gramStart"/>
      <w:r w:rsidR="0082447E" w:rsidRPr="005E0C14">
        <w:rPr>
          <w:b/>
          <w:bCs/>
        </w:rPr>
        <w:t>,1999</w:t>
      </w:r>
      <w:proofErr w:type="gramEnd"/>
      <w:r w:rsidR="00D05E49" w:rsidRPr="00281FEE">
        <w:t>. Therefore, the corrosion rate of a pipe</w:t>
      </w:r>
      <w:r w:rsidR="00392AD2">
        <w:t xml:space="preserve"> </w:t>
      </w:r>
      <w:r w:rsidR="00D05E49" w:rsidRPr="00281FEE">
        <w:t>line</w:t>
      </w:r>
      <w:r w:rsidR="00E83E95" w:rsidRPr="00281FEE">
        <w:t>s</w:t>
      </w:r>
      <w:r w:rsidR="00392AD2">
        <w:t xml:space="preserve"> </w:t>
      </w:r>
      <w:r w:rsidR="00E83E95" w:rsidRPr="00281FEE">
        <w:t>increase</w:t>
      </w:r>
      <w:r w:rsidR="00D05E49" w:rsidRPr="00281FEE">
        <w:t xml:space="preserve">. It can be seen from the same </w:t>
      </w:r>
      <w:r w:rsidR="00E950A0" w:rsidRPr="005F78D8">
        <w:rPr>
          <w:b/>
          <w:bCs/>
        </w:rPr>
        <w:t>Table</w:t>
      </w:r>
      <w:r w:rsidR="00D05E49" w:rsidRPr="00281FEE">
        <w:t xml:space="preserve"> that the CR of 8 in. id pipeline is 7 mm/</w:t>
      </w:r>
      <w:proofErr w:type="spellStart"/>
      <w:r w:rsidR="00D05E49" w:rsidRPr="00281FEE">
        <w:t>yr</w:t>
      </w:r>
      <w:proofErr w:type="spellEnd"/>
      <w:r w:rsidR="00D05E49" w:rsidRPr="00281FEE">
        <w:t xml:space="preserve"> </w:t>
      </w:r>
      <w:proofErr w:type="gramStart"/>
      <w:r w:rsidR="00D05E49" w:rsidRPr="00281FEE">
        <w:t>at 150 m</w:t>
      </w:r>
      <w:r w:rsidR="00D05E49" w:rsidRPr="00281FEE">
        <w:rPr>
          <w:vertAlign w:val="superscript"/>
        </w:rPr>
        <w:t>3</w:t>
      </w:r>
      <w:r w:rsidR="00D05E49" w:rsidRPr="00281FEE">
        <w:t>/</w:t>
      </w:r>
      <w:proofErr w:type="spellStart"/>
      <w:r w:rsidR="00D05E49" w:rsidRPr="00281FEE">
        <w:t>hr</w:t>
      </w:r>
      <w:proofErr w:type="spellEnd"/>
      <w:r w:rsidR="00D05E49" w:rsidRPr="00281FEE">
        <w:t>,</w:t>
      </w:r>
      <w:proofErr w:type="gramEnd"/>
      <w:r w:rsidR="00E83E95" w:rsidRPr="00281FEE">
        <w:t xml:space="preserve"> while the CR of 28 in. id pipe</w:t>
      </w:r>
      <w:r w:rsidR="00D05E49" w:rsidRPr="00281FEE">
        <w:t>line is 18.5 mm/</w:t>
      </w:r>
      <w:proofErr w:type="spellStart"/>
      <w:r w:rsidR="00D05E49" w:rsidRPr="00281FEE">
        <w:t>yr</w:t>
      </w:r>
      <w:proofErr w:type="spellEnd"/>
      <w:r w:rsidR="00D05E49" w:rsidRPr="00281FEE">
        <w:t xml:space="preserve"> at 4200 m</w:t>
      </w:r>
      <w:r w:rsidR="00D05E49" w:rsidRPr="00281FEE">
        <w:rPr>
          <w:vertAlign w:val="superscript"/>
        </w:rPr>
        <w:t>3</w:t>
      </w:r>
      <w:r w:rsidR="00D05E49" w:rsidRPr="00281FEE">
        <w:t xml:space="preserve">/hr. On the other hand, the corrosion rate of a pipeline decreases with increasing the diameter of a pipeline.  </w:t>
      </w:r>
    </w:p>
    <w:p w:rsidR="00D05E49" w:rsidRPr="00281FEE" w:rsidRDefault="00D05E49" w:rsidP="001A55F1">
      <w:pPr>
        <w:jc w:val="both"/>
      </w:pPr>
      <w:r w:rsidRPr="00281FEE">
        <w:t xml:space="preserve">It also can be seen from the </w:t>
      </w:r>
      <w:r w:rsidR="00D86767" w:rsidRPr="005F78D8">
        <w:rPr>
          <w:b/>
          <w:bCs/>
        </w:rPr>
        <w:t>T</w:t>
      </w:r>
      <w:r w:rsidR="00D83AB5" w:rsidRPr="005F78D8">
        <w:rPr>
          <w:b/>
          <w:bCs/>
        </w:rPr>
        <w:t>able</w:t>
      </w:r>
      <w:r w:rsidR="005F78D8" w:rsidRPr="005F78D8">
        <w:rPr>
          <w:b/>
          <w:bCs/>
        </w:rPr>
        <w:t xml:space="preserve"> </w:t>
      </w:r>
      <w:r w:rsidRPr="005F78D8">
        <w:rPr>
          <w:b/>
          <w:bCs/>
        </w:rPr>
        <w:t>3</w:t>
      </w:r>
      <w:r w:rsidRPr="00281FEE">
        <w:t xml:space="preserve"> the effect of the temperature of the injected water on the corrosion rate. Although the concentration of dissolved oxygen in water decreases with increasing temperature, but the corrosion rate of a pipeline increases. This because of increasing temperature leads to increase the diffusivity o</w:t>
      </w:r>
      <w:r w:rsidR="00D83AB5" w:rsidRPr="00281FEE">
        <w:t xml:space="preserve">f the oxygen in the </w:t>
      </w:r>
      <w:r w:rsidR="00993226" w:rsidRPr="00281FEE">
        <w:t>water. Consequently</w:t>
      </w:r>
      <w:r w:rsidRPr="00281FEE">
        <w:t>, the oxygen flux increases and hen</w:t>
      </w:r>
      <w:r w:rsidR="005F78D8">
        <w:t xml:space="preserve">ce the corrosion rate increases </w:t>
      </w:r>
      <w:r w:rsidR="00990A6A" w:rsidRPr="005F78D8">
        <w:rPr>
          <w:b/>
          <w:bCs/>
        </w:rPr>
        <w:t>Coulson</w:t>
      </w:r>
      <w:r w:rsidR="004E3B76" w:rsidRPr="005F78D8">
        <w:rPr>
          <w:b/>
          <w:bCs/>
        </w:rPr>
        <w:t xml:space="preserve"> et al.</w:t>
      </w:r>
      <w:proofErr w:type="gramStart"/>
      <w:r w:rsidR="00990A6A" w:rsidRPr="005F78D8">
        <w:rPr>
          <w:b/>
          <w:bCs/>
        </w:rPr>
        <w:t>,1999</w:t>
      </w:r>
      <w:proofErr w:type="gramEnd"/>
      <w:r w:rsidRPr="00281FEE">
        <w:t>. The corrosion rates</w:t>
      </w:r>
      <w:r w:rsidR="00993226">
        <w:t xml:space="preserve"> </w:t>
      </w:r>
      <w:proofErr w:type="gramStart"/>
      <w:r w:rsidRPr="00281FEE">
        <w:t>of a pipelines</w:t>
      </w:r>
      <w:proofErr w:type="gramEnd"/>
      <w:r w:rsidRPr="00281FEE">
        <w:t xml:space="preserve"> during maintenance of the </w:t>
      </w:r>
      <w:proofErr w:type="spellStart"/>
      <w:r w:rsidRPr="00281FEE">
        <w:t>deaeration</w:t>
      </w:r>
      <w:proofErr w:type="spellEnd"/>
      <w:r w:rsidRPr="00281FEE">
        <w:t xml:space="preserve"> unit can be calculated by multiplying the corrosion rate of a pipe</w:t>
      </w:r>
      <w:r w:rsidR="00FF668E">
        <w:t xml:space="preserve"> </w:t>
      </w:r>
      <w:r w:rsidRPr="00281FEE">
        <w:t xml:space="preserve">line in mm/month by a period of a maintaining.  </w:t>
      </w:r>
    </w:p>
    <w:p w:rsidR="00D05E49" w:rsidRPr="00281FEE" w:rsidRDefault="00D05E49" w:rsidP="005D6AF2">
      <w:pPr>
        <w:jc w:val="both"/>
      </w:pPr>
      <w:r w:rsidRPr="00281FEE">
        <w:t>In both cases when either the vacuum tower</w:t>
      </w:r>
      <w:r w:rsidR="00BD022E" w:rsidRPr="00281FEE">
        <w:t>s operate</w:t>
      </w:r>
      <w:r w:rsidRPr="00281FEE">
        <w:t xml:space="preserve"> or out of operation,</w:t>
      </w:r>
      <w:r w:rsidR="00FF668E">
        <w:t xml:space="preserve"> in additional to the general corrosion, </w:t>
      </w:r>
      <w:r w:rsidRPr="00281FEE">
        <w:t>the pipe</w:t>
      </w:r>
      <w:r w:rsidR="00FF668E">
        <w:t xml:space="preserve"> </w:t>
      </w:r>
      <w:r w:rsidRPr="00281FEE">
        <w:t xml:space="preserve">lines </w:t>
      </w:r>
      <w:r w:rsidR="00FF668E">
        <w:t xml:space="preserve">will </w:t>
      </w:r>
      <w:r w:rsidRPr="00281FEE">
        <w:t>susceptible to the stress corrosion cracking (SCC)</w:t>
      </w:r>
      <w:r w:rsidR="00FF668E">
        <w:t xml:space="preserve"> as it be mentioned in the introduction.</w:t>
      </w:r>
      <w:r w:rsidRPr="00281FEE">
        <w:t xml:space="preserve"> Therefore, it is necessary to remove or to eliminate quantity of dissolved O</w:t>
      </w:r>
      <w:r w:rsidRPr="00281FEE">
        <w:rPr>
          <w:vertAlign w:val="subscript"/>
        </w:rPr>
        <w:t>2</w:t>
      </w:r>
      <w:r w:rsidRPr="00281FEE">
        <w:t xml:space="preserve"> gas in the injected water to acceptable value 0.01 ppm (10 ppb) especially when the water injection system operates without the </w:t>
      </w:r>
      <w:proofErr w:type="spellStart"/>
      <w:r w:rsidRPr="00281FEE">
        <w:t>deaeration</w:t>
      </w:r>
      <w:proofErr w:type="spellEnd"/>
      <w:r w:rsidR="00552E41">
        <w:t xml:space="preserve"> </w:t>
      </w:r>
      <w:r w:rsidRPr="00281FEE">
        <w:t>process (i.e. vacuum tower</w:t>
      </w:r>
      <w:r w:rsidR="002C5C21" w:rsidRPr="00281FEE">
        <w:t>s are</w:t>
      </w:r>
      <w:r w:rsidRPr="00281FEE">
        <w:t xml:space="preserve"> out of operation). These can be achieved either by increasing the amount of the chemical species that acts as oxygen scavenger or by bubbling the water with nitrogen gas. Each option will be discussed separately.</w:t>
      </w:r>
    </w:p>
    <w:p w:rsidR="00D05E49" w:rsidRPr="00281FEE" w:rsidRDefault="00D05E49" w:rsidP="004E3B28">
      <w:pPr>
        <w:jc w:val="both"/>
      </w:pPr>
      <w:r w:rsidRPr="00281FEE">
        <w:t>The first recommendation</w:t>
      </w:r>
      <w:r w:rsidR="00AB41CD" w:rsidRPr="00281FEE">
        <w:t xml:space="preserve"> involves</w:t>
      </w:r>
      <w:r w:rsidRPr="00281FEE">
        <w:t xml:space="preserve"> increas</w:t>
      </w:r>
      <w:r w:rsidR="00AB41CD" w:rsidRPr="00281FEE">
        <w:t>ing</w:t>
      </w:r>
      <w:r w:rsidRPr="00281FEE">
        <w:t xml:space="preserve"> the amount of the scavenger added to compensate for the loss of the </w:t>
      </w:r>
      <w:proofErr w:type="spellStart"/>
      <w:r w:rsidRPr="00281FEE">
        <w:t>dearation</w:t>
      </w:r>
      <w:proofErr w:type="spellEnd"/>
      <w:r w:rsidRPr="00281FEE">
        <w:t xml:space="preserve"> unit. The new amount of the oxygen scavenger, which will be added to the system, should be sufficient to reduce the concentration of dissolved oxygen from either 9.1 ppm at 20°C or 6.2 ppm at 40°C into 0.01 ppm (10 ppb). This will reduce the reduction of O</w:t>
      </w:r>
      <w:r w:rsidRPr="00281FEE">
        <w:rPr>
          <w:vertAlign w:val="subscript"/>
        </w:rPr>
        <w:t>2</w:t>
      </w:r>
      <w:r w:rsidRPr="00281FEE">
        <w:t xml:space="preserve"> (</w:t>
      </w:r>
      <w:proofErr w:type="spellStart"/>
      <w:r w:rsidRPr="00281FEE">
        <w:t>cathodic</w:t>
      </w:r>
      <w:proofErr w:type="spellEnd"/>
      <w:r w:rsidRPr="00281FEE">
        <w:t xml:space="preserve"> reaction) and</w:t>
      </w:r>
      <w:r w:rsidR="002F14C7">
        <w:t xml:space="preserve"> </w:t>
      </w:r>
      <w:r w:rsidRPr="00281FEE">
        <w:t>iron dissolution (oxidation reaction) that take place on the</w:t>
      </w:r>
      <w:r w:rsidR="00993226">
        <w:t xml:space="preserve"> </w:t>
      </w:r>
      <w:r w:rsidR="009B4D74" w:rsidRPr="00281FEE">
        <w:t>internal</w:t>
      </w:r>
      <w:r w:rsidRPr="00281FEE">
        <w:t xml:space="preserve"> surfaces of the injection system</w:t>
      </w:r>
      <w:r w:rsidR="009B4D74" w:rsidRPr="00281FEE">
        <w:t xml:space="preserve"> pipelines</w:t>
      </w:r>
      <w:r w:rsidRPr="00281FEE">
        <w:t xml:space="preserve"> and oil production during the repair of the </w:t>
      </w:r>
      <w:proofErr w:type="spellStart"/>
      <w:r w:rsidRPr="00281FEE">
        <w:t>dearation</w:t>
      </w:r>
      <w:proofErr w:type="spellEnd"/>
      <w:r w:rsidR="00993226">
        <w:t xml:space="preserve"> </w:t>
      </w:r>
      <w:r w:rsidRPr="00281FEE">
        <w:t xml:space="preserve">unit. There are many chemical species that are used as oxygen scavenger but </w:t>
      </w:r>
      <w:proofErr w:type="spellStart"/>
      <w:r w:rsidRPr="00281FEE">
        <w:t>sulfite</w:t>
      </w:r>
      <w:proofErr w:type="spellEnd"/>
      <w:r w:rsidRPr="00281FEE">
        <w:t xml:space="preserve"> and hydrazine </w:t>
      </w:r>
      <w:proofErr w:type="gramStart"/>
      <w:r w:rsidRPr="00281FEE">
        <w:t>are</w:t>
      </w:r>
      <w:proofErr w:type="gramEnd"/>
      <w:r w:rsidRPr="00281FEE">
        <w:t xml:space="preserve"> the most common oxygen scavengers agent for water system. </w:t>
      </w:r>
      <w:r w:rsidR="004E3B28">
        <w:t>I</w:t>
      </w:r>
      <w:r w:rsidR="004E3B28" w:rsidRPr="00281FEE">
        <w:t xml:space="preserve">t prefers to use sodium </w:t>
      </w:r>
      <w:proofErr w:type="spellStart"/>
      <w:r w:rsidR="004E3B28" w:rsidRPr="00281FEE">
        <w:t>sulfite</w:t>
      </w:r>
      <w:proofErr w:type="spellEnd"/>
      <w:r w:rsidR="004E3B28" w:rsidRPr="00281FEE">
        <w:t xml:space="preserve"> (Na</w:t>
      </w:r>
      <w:r w:rsidR="004E3B28" w:rsidRPr="00281FEE">
        <w:rPr>
          <w:vertAlign w:val="subscript"/>
        </w:rPr>
        <w:t>2</w:t>
      </w:r>
      <w:r w:rsidR="004E3B28" w:rsidRPr="00281FEE">
        <w:t>SO</w:t>
      </w:r>
      <w:r w:rsidR="004E3B28" w:rsidRPr="00281FEE">
        <w:rPr>
          <w:vertAlign w:val="subscript"/>
        </w:rPr>
        <w:t>3</w:t>
      </w:r>
      <w:r w:rsidR="004E3B28" w:rsidRPr="00281FEE">
        <w:t>) to remove the O</w:t>
      </w:r>
      <w:r w:rsidR="004E3B28" w:rsidRPr="00281FEE">
        <w:rPr>
          <w:vertAlign w:val="subscript"/>
        </w:rPr>
        <w:t>2</w:t>
      </w:r>
      <w:r w:rsidR="004E3B28" w:rsidRPr="00281FEE">
        <w:t xml:space="preserve"> from water</w:t>
      </w:r>
      <w:r w:rsidR="004E3B28">
        <w:t xml:space="preserve">. This is because </w:t>
      </w:r>
      <w:r w:rsidRPr="00281FEE">
        <w:t xml:space="preserve">hydrazine </w:t>
      </w:r>
      <w:r w:rsidR="004E3B28">
        <w:t>is</w:t>
      </w:r>
      <w:r w:rsidRPr="00281FEE">
        <w:t xml:space="preserve"> ver</w:t>
      </w:r>
      <w:r w:rsidR="005F78D8">
        <w:t xml:space="preserve">y toxic and dangerous </w:t>
      </w:r>
      <w:proofErr w:type="spellStart"/>
      <w:r w:rsidR="000462D0" w:rsidRPr="005F78D8">
        <w:rPr>
          <w:b/>
          <w:bCs/>
        </w:rPr>
        <w:t>Zaki</w:t>
      </w:r>
      <w:proofErr w:type="spellEnd"/>
      <w:r w:rsidR="000462D0" w:rsidRPr="005F78D8">
        <w:rPr>
          <w:b/>
          <w:bCs/>
        </w:rPr>
        <w:t>,</w:t>
      </w:r>
      <w:r w:rsidR="0096681F">
        <w:rPr>
          <w:b/>
          <w:bCs/>
        </w:rPr>
        <w:t xml:space="preserve"> </w:t>
      </w:r>
      <w:r w:rsidR="000462D0" w:rsidRPr="005F78D8">
        <w:rPr>
          <w:b/>
          <w:bCs/>
        </w:rPr>
        <w:t>2004</w:t>
      </w:r>
      <w:r w:rsidR="00503AEF" w:rsidRPr="005F78D8">
        <w:rPr>
          <w:b/>
          <w:bCs/>
        </w:rPr>
        <w:t>,</w:t>
      </w:r>
      <w:r w:rsidR="000462D0" w:rsidRPr="005F78D8">
        <w:rPr>
          <w:b/>
          <w:bCs/>
        </w:rPr>
        <w:t xml:space="preserve"> Nathan</w:t>
      </w:r>
      <w:proofErr w:type="gramStart"/>
      <w:r w:rsidR="000462D0" w:rsidRPr="005F78D8">
        <w:rPr>
          <w:b/>
          <w:bCs/>
        </w:rPr>
        <w:t>,1984</w:t>
      </w:r>
      <w:proofErr w:type="gramEnd"/>
      <w:r w:rsidRPr="00281FEE">
        <w:t xml:space="preserve">. </w:t>
      </w:r>
    </w:p>
    <w:p w:rsidR="00D05E49" w:rsidRPr="00281FEE" w:rsidRDefault="00D05E49" w:rsidP="005D6AF2">
      <w:pPr>
        <w:jc w:val="both"/>
      </w:pPr>
      <w:r w:rsidRPr="00281FEE">
        <w:t xml:space="preserve">According to the </w:t>
      </w:r>
      <w:r w:rsidR="00D67138">
        <w:t>chemical</w:t>
      </w:r>
      <w:r w:rsidRPr="00281FEE">
        <w:t xml:space="preserve"> equilibrium reaction</w:t>
      </w:r>
      <w:r w:rsidR="00D67138">
        <w:t xml:space="preserve"> Eq. (14)</w:t>
      </w:r>
      <w:r w:rsidRPr="00281FEE">
        <w:t>, two mole of Na</w:t>
      </w:r>
      <w:r w:rsidRPr="00281FEE">
        <w:rPr>
          <w:vertAlign w:val="subscript"/>
        </w:rPr>
        <w:t>2</w:t>
      </w:r>
      <w:r w:rsidRPr="00281FEE">
        <w:t>SO</w:t>
      </w:r>
      <w:r w:rsidRPr="00281FEE">
        <w:rPr>
          <w:vertAlign w:val="subscript"/>
        </w:rPr>
        <w:t>3</w:t>
      </w:r>
      <w:r w:rsidRPr="00281FEE">
        <w:t xml:space="preserve"> are required for remove one mole of dissolved oxygen.</w:t>
      </w:r>
    </w:p>
    <w:p w:rsidR="00C85881" w:rsidRDefault="00D05E49" w:rsidP="005D6AF2">
      <w:pPr>
        <w:jc w:val="both"/>
        <w:rPr>
          <w:sz w:val="28"/>
          <w:szCs w:val="28"/>
        </w:rPr>
      </w:pPr>
      <w:r w:rsidRPr="00281FEE">
        <w:t>Where the atomic mass of 2Na</w:t>
      </w:r>
      <w:r w:rsidRPr="00281FEE">
        <w:rPr>
          <w:vertAlign w:val="subscript"/>
        </w:rPr>
        <w:t>2</w:t>
      </w:r>
      <w:r w:rsidRPr="00281FEE">
        <w:t>SO</w:t>
      </w:r>
      <w:r w:rsidRPr="00281FEE">
        <w:rPr>
          <w:vertAlign w:val="subscript"/>
        </w:rPr>
        <w:t xml:space="preserve">3 </w:t>
      </w:r>
      <w:r w:rsidRPr="00281FEE">
        <w:t xml:space="preserve">= 252 </w:t>
      </w:r>
      <w:proofErr w:type="spellStart"/>
      <w:r w:rsidRPr="00281FEE">
        <w:t>gm</w:t>
      </w:r>
      <w:proofErr w:type="spellEnd"/>
      <w:r w:rsidRPr="00281FEE">
        <w:t>/mole, and atomic mass of O</w:t>
      </w:r>
      <w:r w:rsidRPr="00281FEE">
        <w:rPr>
          <w:vertAlign w:val="subscript"/>
        </w:rPr>
        <w:t>2</w:t>
      </w:r>
      <w:r w:rsidR="000E7D25">
        <w:t>=32 g</w:t>
      </w:r>
      <w:r w:rsidRPr="00281FEE">
        <w:t>/mole. Then, the number of parts</w:t>
      </w:r>
      <w:r w:rsidR="00545822">
        <w:t xml:space="preserve"> (grams)</w:t>
      </w:r>
      <w:r w:rsidRPr="00281FEE">
        <w:t xml:space="preserve"> of sodium </w:t>
      </w:r>
      <w:proofErr w:type="spellStart"/>
      <w:r w:rsidRPr="00281FEE">
        <w:t>sulfite</w:t>
      </w:r>
      <w:proofErr w:type="spellEnd"/>
      <w:r w:rsidRPr="00281FEE">
        <w:t xml:space="preserve"> that required to remove one part of </w:t>
      </w:r>
      <w:r w:rsidR="000E7D25">
        <w:t>dissolved oxygen from water</w:t>
      </w:r>
      <w:r w:rsidR="00545822">
        <w:t xml:space="preserve"> </w:t>
      </w:r>
      <w:r w:rsidR="000E7D25">
        <w:t>=</w:t>
      </w:r>
      <w:r w:rsidR="00545822">
        <w:t xml:space="preserve"> </w:t>
      </w:r>
      <w:r w:rsidR="000E7D25">
        <w:t xml:space="preserve">8 </w:t>
      </w:r>
      <w:r w:rsidRPr="00281FEE">
        <w:t>parts</w:t>
      </w:r>
      <w:r w:rsidR="00545822">
        <w:t xml:space="preserve"> (grams)</w:t>
      </w:r>
      <w:r w:rsidRPr="00281FEE">
        <w:t xml:space="preserve"> of Na</w:t>
      </w:r>
      <w:r w:rsidRPr="00281FEE">
        <w:rPr>
          <w:vertAlign w:val="subscript"/>
        </w:rPr>
        <w:t>2</w:t>
      </w:r>
      <w:r w:rsidRPr="00281FEE">
        <w:t>SO</w:t>
      </w:r>
      <w:r w:rsidRPr="00281FEE">
        <w:rPr>
          <w:vertAlign w:val="subscript"/>
        </w:rPr>
        <w:t xml:space="preserve">3 </w:t>
      </w:r>
      <w:r w:rsidRPr="00281FEE">
        <w:t>per part</w:t>
      </w:r>
      <w:r w:rsidR="00545822">
        <w:t xml:space="preserve"> (gram)</w:t>
      </w:r>
      <w:r w:rsidRPr="00281FEE">
        <w:t xml:space="preserve"> of O</w:t>
      </w:r>
      <w:r w:rsidRPr="00281FEE">
        <w:rPr>
          <w:vertAlign w:val="subscript"/>
        </w:rPr>
        <w:t>2</w:t>
      </w:r>
      <w:r w:rsidRPr="00281FEE">
        <w:t xml:space="preserve">. Therefore, it is required to add </w:t>
      </w:r>
      <w:r w:rsidR="005C6205" w:rsidRPr="00281FEE">
        <w:t>48-</w:t>
      </w:r>
      <w:r w:rsidRPr="00281FEE">
        <w:t xml:space="preserve">72 ppm of sodium </w:t>
      </w:r>
      <w:proofErr w:type="spellStart"/>
      <w:r w:rsidRPr="00281FEE">
        <w:t>sulfite</w:t>
      </w:r>
      <w:proofErr w:type="spellEnd"/>
      <w:r w:rsidRPr="00281FEE">
        <w:t xml:space="preserve"> for reduce the concentration of dissolved oxygen from </w:t>
      </w:r>
      <w:r w:rsidR="005C6205" w:rsidRPr="00281FEE">
        <w:t>6.2-</w:t>
      </w:r>
      <w:r w:rsidRPr="00281FEE">
        <w:t>9.1 ppm to 0.01</w:t>
      </w:r>
      <w:r w:rsidR="00984EF1">
        <w:t xml:space="preserve"> ppm</w:t>
      </w:r>
      <w:r w:rsidRPr="00281FEE">
        <w:t xml:space="preserve">. </w:t>
      </w:r>
      <w:r w:rsidR="00D86776" w:rsidRPr="00281FEE">
        <w:t xml:space="preserve">As result the corrosion rate of the pipelines and other </w:t>
      </w:r>
      <w:proofErr w:type="spellStart"/>
      <w:r w:rsidR="00D86776" w:rsidRPr="00281FEE">
        <w:t>equipments</w:t>
      </w:r>
      <w:proofErr w:type="spellEnd"/>
      <w:r w:rsidR="00D86776" w:rsidRPr="00281FEE">
        <w:t xml:space="preserve"> of the injection system decrease to</w:t>
      </w:r>
      <w:r w:rsidR="00C85881" w:rsidRPr="00281FEE">
        <w:t xml:space="preserve"> acceptable values as shown in </w:t>
      </w:r>
      <w:r w:rsidR="00C85881" w:rsidRPr="005F78D8">
        <w:rPr>
          <w:b/>
          <w:bCs/>
        </w:rPr>
        <w:t>T</w:t>
      </w:r>
      <w:r w:rsidR="009C2331" w:rsidRPr="005F78D8">
        <w:rPr>
          <w:b/>
          <w:bCs/>
        </w:rPr>
        <w:t>able</w:t>
      </w:r>
      <w:r w:rsidR="005F78D8" w:rsidRPr="005F78D8">
        <w:rPr>
          <w:b/>
          <w:bCs/>
        </w:rPr>
        <w:t xml:space="preserve"> </w:t>
      </w:r>
      <w:r w:rsidR="009C2331" w:rsidRPr="005F78D8">
        <w:rPr>
          <w:b/>
          <w:bCs/>
        </w:rPr>
        <w:t>4</w:t>
      </w:r>
      <w:r w:rsidR="00D86776" w:rsidRPr="00281FEE">
        <w:t>.</w:t>
      </w:r>
    </w:p>
    <w:p w:rsidR="005E75CA" w:rsidRPr="00A4101A" w:rsidRDefault="005E75CA" w:rsidP="005D6AF2">
      <w:pPr>
        <w:jc w:val="both"/>
      </w:pPr>
      <w:r w:rsidRPr="00A4101A">
        <w:t xml:space="preserve">On the other hand, the performance of the sodium </w:t>
      </w:r>
      <w:proofErr w:type="spellStart"/>
      <w:r w:rsidRPr="00A4101A">
        <w:t>sulfite</w:t>
      </w:r>
      <w:proofErr w:type="spellEnd"/>
      <w:r w:rsidRPr="00A4101A">
        <w:t xml:space="preserve"> affects by presence of the </w:t>
      </w:r>
      <w:proofErr w:type="spellStart"/>
      <w:r w:rsidRPr="00A4101A">
        <w:t>anearobic</w:t>
      </w:r>
      <w:proofErr w:type="spellEnd"/>
      <w:r w:rsidRPr="00A4101A">
        <w:t xml:space="preserve"> sulphate reducing bacteria (SRB) in the system which utilise sulphate to produce high aggressive substance such as H</w:t>
      </w:r>
      <w:r w:rsidRPr="00A4101A">
        <w:rPr>
          <w:vertAlign w:val="subscript"/>
        </w:rPr>
        <w:t>2</w:t>
      </w:r>
      <w:r w:rsidRPr="00A4101A">
        <w:t xml:space="preserve">S. It forms </w:t>
      </w:r>
      <w:proofErr w:type="spellStart"/>
      <w:r w:rsidRPr="00A4101A">
        <w:t>unprotective</w:t>
      </w:r>
      <w:proofErr w:type="spellEnd"/>
      <w:r w:rsidRPr="00A4101A">
        <w:t xml:space="preserve"> sulphide corrosion product. This is can be treated by adding Biocide to the injected water in order to prevent formation the SRB on the inner surface of the pipelines and other structure.</w:t>
      </w:r>
    </w:p>
    <w:p w:rsidR="005C5BF6" w:rsidRPr="00A4101A" w:rsidRDefault="00D05E49" w:rsidP="001A55F1">
      <w:pPr>
        <w:jc w:val="both"/>
      </w:pPr>
      <w:r w:rsidRPr="00A4101A">
        <w:t xml:space="preserve">The second suggestion is </w:t>
      </w:r>
      <w:proofErr w:type="spellStart"/>
      <w:r w:rsidRPr="00A4101A">
        <w:t>deaerat</w:t>
      </w:r>
      <w:r w:rsidR="00D86767" w:rsidRPr="00A4101A">
        <w:t>ed</w:t>
      </w:r>
      <w:proofErr w:type="spellEnd"/>
      <w:r w:rsidRPr="00A4101A">
        <w:t xml:space="preserve"> the </w:t>
      </w:r>
      <w:r w:rsidR="00D86767" w:rsidRPr="00A4101A">
        <w:t xml:space="preserve">injected </w:t>
      </w:r>
      <w:r w:rsidRPr="00A4101A">
        <w:t>water, which is utilized to enhance the oil production, by using nitrogen gas stream and this process should take place in the water injection tank before transport through pipelines into the wells</w:t>
      </w:r>
      <w:r w:rsidR="005F78D8">
        <w:t xml:space="preserve"> </w:t>
      </w:r>
      <w:r w:rsidR="00EF739F" w:rsidRPr="005F78D8">
        <w:rPr>
          <w:b/>
          <w:bCs/>
        </w:rPr>
        <w:t>Barnhart,1995</w:t>
      </w:r>
      <w:r w:rsidR="00D86767" w:rsidRPr="00A4101A">
        <w:t xml:space="preserve">. This was achieved by </w:t>
      </w:r>
      <w:r w:rsidR="00D86767" w:rsidRPr="00A4101A">
        <w:lastRenderedPageBreak/>
        <w:t xml:space="preserve">bubbling a solution with </w:t>
      </w:r>
      <w:proofErr w:type="gramStart"/>
      <w:r w:rsidR="004B36D4" w:rsidRPr="00A4101A">
        <w:t xml:space="preserve">pure </w:t>
      </w:r>
      <w:r w:rsidR="00D86767" w:rsidRPr="00A4101A">
        <w:t xml:space="preserve"> nitrogen</w:t>
      </w:r>
      <w:proofErr w:type="gramEnd"/>
      <w:r w:rsidR="00D86767" w:rsidRPr="00A4101A">
        <w:t xml:space="preserve"> gas which caused removal of a high proportion of the dissolved oxygen gas from the </w:t>
      </w:r>
      <w:r w:rsidR="003F5DC9" w:rsidRPr="00A4101A">
        <w:t>water</w:t>
      </w:r>
      <w:r w:rsidR="00D86767" w:rsidRPr="00A4101A">
        <w:t xml:space="preserve"> to the atmosphere. </w:t>
      </w:r>
      <w:r w:rsidR="005C5BF6" w:rsidRPr="00A4101A">
        <w:t xml:space="preserve">As a result, a decrease in the concentration of the dissolved oxygen gas in an electrolyte (water) is obtained according to the Henrys law. </w:t>
      </w:r>
      <w:r w:rsidR="003F5DC9" w:rsidRPr="00A4101A">
        <w:t xml:space="preserve">The </w:t>
      </w:r>
      <w:proofErr w:type="gramStart"/>
      <w:r w:rsidR="003F5DC9" w:rsidRPr="00A4101A">
        <w:t>experimental  result</w:t>
      </w:r>
      <w:proofErr w:type="gramEnd"/>
      <w:r w:rsidR="003F5DC9" w:rsidRPr="00A4101A">
        <w:t xml:space="preserve"> showed that the r</w:t>
      </w:r>
      <w:r w:rsidR="005C5BF6" w:rsidRPr="00A4101A">
        <w:t xml:space="preserve">esidual dissolved oxygen in the </w:t>
      </w:r>
      <w:r w:rsidR="003F5DC9" w:rsidRPr="00A4101A">
        <w:t xml:space="preserve">water was 0.013 </w:t>
      </w:r>
      <w:proofErr w:type="spellStart"/>
      <w:r w:rsidR="003F5DC9" w:rsidRPr="00A4101A">
        <w:t>mol</w:t>
      </w:r>
      <w:proofErr w:type="spellEnd"/>
      <w:r w:rsidR="003F5DC9" w:rsidRPr="00A4101A">
        <w:t>/m</w:t>
      </w:r>
      <w:r w:rsidR="003F5DC9" w:rsidRPr="00A4101A">
        <w:rPr>
          <w:vertAlign w:val="superscript"/>
        </w:rPr>
        <w:t>3</w:t>
      </w:r>
      <w:r w:rsidR="003F5DC9" w:rsidRPr="00A4101A">
        <w:t xml:space="preserve">(416 ppb) and the corrosion rate of metal was 0.5 mm/year. Amount of the residual dissolved oxygen in the injected water </w:t>
      </w:r>
      <w:r w:rsidR="005C5BF6" w:rsidRPr="00A4101A">
        <w:t xml:space="preserve">can be controlled by the period of </w:t>
      </w:r>
      <w:proofErr w:type="spellStart"/>
      <w:r w:rsidR="005C5BF6" w:rsidRPr="00A4101A">
        <w:t>deaeration</w:t>
      </w:r>
      <w:proofErr w:type="spellEnd"/>
      <w:r w:rsidR="005C5BF6" w:rsidRPr="00A4101A">
        <w:t xml:space="preserve"> process and preventing an oxygen gas from entering to the system either during or after </w:t>
      </w:r>
      <w:proofErr w:type="spellStart"/>
      <w:r w:rsidR="005C5BF6" w:rsidRPr="00A4101A">
        <w:t>deaeration</w:t>
      </w:r>
      <w:proofErr w:type="spellEnd"/>
      <w:r w:rsidR="005C5BF6" w:rsidRPr="00A4101A">
        <w:t xml:space="preserve"> process. </w:t>
      </w:r>
    </w:p>
    <w:p w:rsidR="002A7C6A" w:rsidRPr="00A4101A" w:rsidRDefault="00D05E49" w:rsidP="005D6AF2">
      <w:pPr>
        <w:jc w:val="both"/>
      </w:pPr>
      <w:r w:rsidRPr="00A4101A">
        <w:t>This process can be used combine with chemical species in order to reduce the quantity of oxygen scavenger, which used to eliminate the concentration of dissolved O</w:t>
      </w:r>
      <w:r w:rsidRPr="00A4101A">
        <w:rPr>
          <w:vertAlign w:val="subscript"/>
        </w:rPr>
        <w:t>2</w:t>
      </w:r>
      <w:r w:rsidRPr="00A4101A">
        <w:t xml:space="preserve"> in water. Hence, the cost of using oxygen scavenger will be reduced and the dangerous of SRB also will be eliminated. </w:t>
      </w:r>
    </w:p>
    <w:p w:rsidR="000453AF" w:rsidRPr="00A4101A" w:rsidRDefault="000453AF" w:rsidP="001A55F1">
      <w:pPr>
        <w:jc w:val="both"/>
        <w:rPr>
          <w:u w:val="single"/>
        </w:rPr>
      </w:pPr>
    </w:p>
    <w:p w:rsidR="00D05E49" w:rsidRPr="005D6AF2" w:rsidRDefault="005D6AF2" w:rsidP="005D6AF2">
      <w:pPr>
        <w:jc w:val="both"/>
        <w:rPr>
          <w:b/>
          <w:bCs/>
        </w:rPr>
      </w:pPr>
      <w:r>
        <w:rPr>
          <w:b/>
          <w:bCs/>
        </w:rPr>
        <w:t xml:space="preserve">8. </w:t>
      </w:r>
      <w:r w:rsidR="00D05E49" w:rsidRPr="005D6AF2">
        <w:rPr>
          <w:b/>
          <w:bCs/>
        </w:rPr>
        <w:t>C</w:t>
      </w:r>
      <w:r w:rsidR="00A4101A" w:rsidRPr="005D6AF2">
        <w:rPr>
          <w:b/>
          <w:bCs/>
        </w:rPr>
        <w:t xml:space="preserve">ONCLUSION </w:t>
      </w:r>
      <w:r w:rsidR="00D05E49" w:rsidRPr="005D6AF2">
        <w:rPr>
          <w:b/>
          <w:bCs/>
        </w:rPr>
        <w:t xml:space="preserve"> </w:t>
      </w:r>
    </w:p>
    <w:p w:rsidR="003F5DC9" w:rsidRPr="00A4101A" w:rsidRDefault="00D05E49" w:rsidP="001A55F1">
      <w:pPr>
        <w:jc w:val="both"/>
      </w:pPr>
      <w:r w:rsidRPr="00A4101A">
        <w:t>It can be concluded that presence dissolved oxygen in the water which is injected to the oil wells, without treating causes severe damage of its structure. The O</w:t>
      </w:r>
      <w:r w:rsidRPr="00A4101A">
        <w:rPr>
          <w:vertAlign w:val="subscript"/>
        </w:rPr>
        <w:t xml:space="preserve">2 </w:t>
      </w:r>
      <w:r w:rsidRPr="00A4101A">
        <w:t xml:space="preserve">related corrosion rate is predicted to be higher during the repair of the </w:t>
      </w:r>
      <w:proofErr w:type="spellStart"/>
      <w:r w:rsidRPr="00A4101A">
        <w:t>deaeration</w:t>
      </w:r>
      <w:proofErr w:type="spellEnd"/>
      <w:r w:rsidRPr="00A4101A">
        <w:t xml:space="preserve"> unit. This influence can be reduced by increasing the amount of the oxygen scavenger between 48 to </w:t>
      </w:r>
      <w:proofErr w:type="gramStart"/>
      <w:r w:rsidRPr="00A4101A">
        <w:t>72  ppm</w:t>
      </w:r>
      <w:proofErr w:type="gramEnd"/>
      <w:r w:rsidRPr="00A4101A">
        <w:t xml:space="preserve"> which reacts chemically with the dissolved O</w:t>
      </w:r>
      <w:r w:rsidRPr="00A4101A">
        <w:rPr>
          <w:vertAlign w:val="subscript"/>
        </w:rPr>
        <w:t>2</w:t>
      </w:r>
      <w:r w:rsidRPr="00A4101A">
        <w:t>. This influence also can be overcome by bubbling the water with oxygen-free nitrogen gas which caused removal of a high proportion of the oxygen gas from the system to the atmosphere through a vent present at the top of the water injection tank</w:t>
      </w:r>
      <w:r w:rsidR="003F5DC9" w:rsidRPr="00A4101A">
        <w:t xml:space="preserve"> and </w:t>
      </w:r>
      <w:r w:rsidR="005D6AF2" w:rsidRPr="00A4101A">
        <w:t>experimental result</w:t>
      </w:r>
      <w:r w:rsidR="003F5DC9" w:rsidRPr="00A4101A">
        <w:t xml:space="preserve"> showed that the residual dissolved oxygen in the water was 0.013 </w:t>
      </w:r>
      <w:proofErr w:type="spellStart"/>
      <w:r w:rsidR="003F5DC9" w:rsidRPr="00A4101A">
        <w:t>mol</w:t>
      </w:r>
      <w:proofErr w:type="spellEnd"/>
      <w:r w:rsidR="003F5DC9" w:rsidRPr="00A4101A">
        <w:t>/</w:t>
      </w:r>
      <w:proofErr w:type="gramStart"/>
      <w:r w:rsidR="003F5DC9" w:rsidRPr="00A4101A">
        <w:t>m</w:t>
      </w:r>
      <w:r w:rsidR="003F5DC9" w:rsidRPr="00A4101A">
        <w:rPr>
          <w:vertAlign w:val="superscript"/>
        </w:rPr>
        <w:t>3</w:t>
      </w:r>
      <w:r w:rsidR="003F5DC9" w:rsidRPr="00A4101A">
        <w:t>(</w:t>
      </w:r>
      <w:proofErr w:type="gramEnd"/>
      <w:r w:rsidR="003F5DC9" w:rsidRPr="00A4101A">
        <w:t xml:space="preserve">416 ppb) and the corrosion rate of metal </w:t>
      </w:r>
      <w:r w:rsidR="005258BE">
        <w:t>of th</w:t>
      </w:r>
      <w:r w:rsidR="006B792D">
        <w:t>e internal surfaces of the pipe</w:t>
      </w:r>
      <w:r w:rsidR="005258BE">
        <w:t>lines</w:t>
      </w:r>
      <w:r w:rsidR="006B792D">
        <w:t>, which is made of carbon steel,</w:t>
      </w:r>
      <w:r w:rsidR="005258BE">
        <w:t xml:space="preserve"> </w:t>
      </w:r>
      <w:r w:rsidR="003F5DC9" w:rsidRPr="00A4101A">
        <w:t>was 0.5 mm/year</w:t>
      </w:r>
      <w:r w:rsidRPr="00A4101A">
        <w:t xml:space="preserve">. </w:t>
      </w:r>
    </w:p>
    <w:p w:rsidR="00A7311E" w:rsidRDefault="00D05E49" w:rsidP="002A7C6A">
      <w:pPr>
        <w:jc w:val="both"/>
      </w:pPr>
      <w:r w:rsidRPr="00A4101A">
        <w:t>The first and second recommendations could be used together in order to decrease the cost of the chemical substance, which be used as O</w:t>
      </w:r>
      <w:r w:rsidRPr="00A4101A">
        <w:rPr>
          <w:vertAlign w:val="subscript"/>
        </w:rPr>
        <w:t>2</w:t>
      </w:r>
      <w:r w:rsidRPr="00A4101A">
        <w:t xml:space="preserve"> scavenger, and the dangerous</w:t>
      </w:r>
      <w:r w:rsidR="00F37310" w:rsidRPr="00A4101A">
        <w:t xml:space="preserve"> of SRB also will be eliminated.</w:t>
      </w:r>
    </w:p>
    <w:p w:rsidR="002A7C6A" w:rsidRDefault="002A7C6A" w:rsidP="002A7C6A">
      <w:pPr>
        <w:jc w:val="both"/>
        <w:rPr>
          <w:b/>
          <w:bCs/>
          <w:sz w:val="28"/>
          <w:szCs w:val="28"/>
        </w:rPr>
      </w:pPr>
      <w:bookmarkStart w:id="0" w:name="_GoBack"/>
      <w:bookmarkEnd w:id="0"/>
    </w:p>
    <w:p w:rsidR="00C801ED" w:rsidRDefault="00C801ED" w:rsidP="002A7C6A">
      <w:pPr>
        <w:jc w:val="both"/>
        <w:rPr>
          <w:b/>
          <w:bCs/>
          <w:sz w:val="28"/>
          <w:szCs w:val="28"/>
        </w:rPr>
      </w:pPr>
    </w:p>
    <w:p w:rsidR="00D05E49" w:rsidRDefault="00DF3F29" w:rsidP="001A55F1">
      <w:pPr>
        <w:jc w:val="both"/>
        <w:rPr>
          <w:b/>
          <w:bCs/>
        </w:rPr>
      </w:pPr>
      <w:r>
        <w:rPr>
          <w:b/>
          <w:bCs/>
        </w:rPr>
        <w:t>REFERENCES</w:t>
      </w:r>
      <w:r w:rsidR="00D05E49" w:rsidRPr="00DF3F29">
        <w:rPr>
          <w:b/>
          <w:bCs/>
        </w:rPr>
        <w:t xml:space="preserve"> </w:t>
      </w:r>
    </w:p>
    <w:p w:rsidR="00C801ED" w:rsidRPr="00DF3F29" w:rsidRDefault="00C801ED" w:rsidP="001A55F1">
      <w:pPr>
        <w:jc w:val="both"/>
        <w:rPr>
          <w:b/>
          <w:bCs/>
        </w:rPr>
      </w:pPr>
    </w:p>
    <w:p w:rsidR="00027EB1" w:rsidRDefault="00027EB1" w:rsidP="004A34CC">
      <w:pPr>
        <w:pStyle w:val="ListParagraph"/>
        <w:numPr>
          <w:ilvl w:val="0"/>
          <w:numId w:val="12"/>
        </w:numPr>
        <w:jc w:val="both"/>
      </w:pPr>
      <w:r>
        <w:t xml:space="preserve">Al </w:t>
      </w:r>
      <w:proofErr w:type="spellStart"/>
      <w:r>
        <w:t>Ahdeb</w:t>
      </w:r>
      <w:proofErr w:type="spellEnd"/>
      <w:r>
        <w:t xml:space="preserve"> Well Documents</w:t>
      </w:r>
      <w:r w:rsidR="00A04101">
        <w:t>,</w:t>
      </w:r>
      <w:r>
        <w:t xml:space="preserve"> </w:t>
      </w:r>
      <w:r w:rsidR="00A04101" w:rsidRPr="00A04101">
        <w:t>2013</w:t>
      </w:r>
      <w:r w:rsidRPr="00F35A1D">
        <w:t xml:space="preserve">, Al </w:t>
      </w:r>
      <w:proofErr w:type="spellStart"/>
      <w:r w:rsidRPr="00F35A1D">
        <w:t>Kut</w:t>
      </w:r>
      <w:proofErr w:type="spellEnd"/>
      <w:r w:rsidRPr="00F35A1D">
        <w:t>,</w:t>
      </w:r>
      <w:r w:rsidR="00A04101">
        <w:t xml:space="preserve"> Iraq</w:t>
      </w:r>
      <w:r w:rsidRPr="00F35A1D">
        <w:t>.</w:t>
      </w:r>
    </w:p>
    <w:p w:rsidR="00027EB1" w:rsidRDefault="00027EB1" w:rsidP="001A55F1">
      <w:pPr>
        <w:jc w:val="both"/>
        <w:rPr>
          <w:b/>
          <w:bCs/>
          <w:sz w:val="28"/>
          <w:szCs w:val="28"/>
        </w:rPr>
      </w:pPr>
    </w:p>
    <w:p w:rsidR="005002D6" w:rsidRDefault="005002D6" w:rsidP="004A34CC">
      <w:pPr>
        <w:pStyle w:val="ListParagraph"/>
        <w:numPr>
          <w:ilvl w:val="0"/>
          <w:numId w:val="12"/>
        </w:numPr>
        <w:jc w:val="both"/>
      </w:pPr>
      <w:r w:rsidRPr="00F35A1D">
        <w:t>Barnhart,</w:t>
      </w:r>
      <w:r w:rsidR="00A04101">
        <w:t xml:space="preserve"> </w:t>
      </w:r>
      <w:r w:rsidRPr="00F35A1D">
        <w:t>M. C.</w:t>
      </w:r>
      <w:r>
        <w:t>,</w:t>
      </w:r>
      <w:r w:rsidR="00A04101" w:rsidRPr="00A04101">
        <w:t xml:space="preserve"> 1995</w:t>
      </w:r>
      <w:proofErr w:type="gramStart"/>
      <w:r w:rsidR="00A04101" w:rsidRPr="00A04101">
        <w:t xml:space="preserve">, </w:t>
      </w:r>
      <w:r w:rsidRPr="00F35A1D">
        <w:t xml:space="preserve"> </w:t>
      </w:r>
      <w:r w:rsidRPr="004A34CC">
        <w:rPr>
          <w:i/>
          <w:iCs/>
        </w:rPr>
        <w:t>An</w:t>
      </w:r>
      <w:proofErr w:type="gramEnd"/>
      <w:r w:rsidRPr="004A34CC">
        <w:rPr>
          <w:i/>
          <w:iCs/>
        </w:rPr>
        <w:t xml:space="preserve"> Improved Gas Stripping Column for Deoxygenating Water</w:t>
      </w:r>
      <w:r w:rsidRPr="00F35A1D">
        <w:t xml:space="preserve">, J. N. Am. </w:t>
      </w:r>
      <w:proofErr w:type="spellStart"/>
      <w:r w:rsidRPr="00F35A1D">
        <w:t>Benthol</w:t>
      </w:r>
      <w:proofErr w:type="spellEnd"/>
      <w:r w:rsidRPr="00F35A1D">
        <w:t xml:space="preserve">. Soc., Vol.14, No. 2, pp. 347-350. </w:t>
      </w:r>
    </w:p>
    <w:p w:rsidR="00027EB1" w:rsidRDefault="00027EB1" w:rsidP="001A55F1"/>
    <w:p w:rsidR="00A04101" w:rsidRDefault="005D0FAA" w:rsidP="004A34CC">
      <w:pPr>
        <w:pStyle w:val="ListParagraph"/>
        <w:numPr>
          <w:ilvl w:val="0"/>
          <w:numId w:val="12"/>
        </w:numPr>
      </w:pPr>
      <w:r w:rsidRPr="00F35A1D">
        <w:t>Coulson</w:t>
      </w:r>
      <w:r>
        <w:t>,</w:t>
      </w:r>
      <w:r w:rsidRPr="00F35A1D">
        <w:t xml:space="preserve"> J.M., Richardson,</w:t>
      </w:r>
      <w:r w:rsidRPr="008D363F">
        <w:t xml:space="preserve"> </w:t>
      </w:r>
      <w:r>
        <w:t>J.F.,</w:t>
      </w:r>
      <w:r w:rsidRPr="00F35A1D">
        <w:t xml:space="preserve"> Marker, J. H.</w:t>
      </w:r>
      <w:r>
        <w:t>,</w:t>
      </w:r>
      <w:r w:rsidRPr="00F35A1D">
        <w:t xml:space="preserve"> </w:t>
      </w:r>
      <w:proofErr w:type="spellStart"/>
      <w:r w:rsidRPr="00F35A1D">
        <w:t>Backhurst</w:t>
      </w:r>
      <w:proofErr w:type="spellEnd"/>
      <w:r>
        <w:t>,</w:t>
      </w:r>
      <w:r w:rsidRPr="008D363F">
        <w:t xml:space="preserve"> </w:t>
      </w:r>
      <w:r w:rsidRPr="00F35A1D">
        <w:t>J. R.</w:t>
      </w:r>
      <w:r>
        <w:t>,</w:t>
      </w:r>
      <w:r w:rsidRPr="00F35A1D">
        <w:t xml:space="preserve"> </w:t>
      </w:r>
      <w:r w:rsidR="00A04101" w:rsidRPr="00A04101">
        <w:t>1999</w:t>
      </w:r>
      <w:r w:rsidR="00A04101">
        <w:t>,</w:t>
      </w:r>
      <w:r w:rsidR="00A04101" w:rsidRPr="00A04101">
        <w:t xml:space="preserve"> </w:t>
      </w:r>
      <w:r w:rsidRPr="004A34CC">
        <w:rPr>
          <w:i/>
          <w:iCs/>
        </w:rPr>
        <w:t>Chemical</w:t>
      </w:r>
      <w:r w:rsidR="00027EB1" w:rsidRPr="004A34CC">
        <w:rPr>
          <w:i/>
          <w:iCs/>
        </w:rPr>
        <w:t xml:space="preserve"> </w:t>
      </w:r>
      <w:r w:rsidRPr="004A34CC">
        <w:rPr>
          <w:i/>
          <w:iCs/>
        </w:rPr>
        <w:t xml:space="preserve"> Engineering</w:t>
      </w:r>
      <w:r w:rsidRPr="00F35A1D">
        <w:t xml:space="preserve"> Vol. 1, 6</w:t>
      </w:r>
      <w:r w:rsidRPr="004A34CC">
        <w:rPr>
          <w:vertAlign w:val="superscript"/>
        </w:rPr>
        <w:t>th</w:t>
      </w:r>
      <w:r w:rsidRPr="00F35A1D">
        <w:t xml:space="preserve"> ed</w:t>
      </w:r>
      <w:r w:rsidR="00A04101">
        <w:t>ition, UK.,</w:t>
      </w:r>
    </w:p>
    <w:p w:rsidR="005D0FAA" w:rsidRDefault="005D0FAA" w:rsidP="004A34CC">
      <w:pPr>
        <w:pStyle w:val="ListParagraph"/>
        <w:numPr>
          <w:ilvl w:val="0"/>
          <w:numId w:val="12"/>
        </w:numPr>
      </w:pPr>
      <w:r w:rsidRPr="00F35A1D">
        <w:t>p. 279.</w:t>
      </w:r>
      <w:r w:rsidR="00027EB1">
        <w:tab/>
      </w:r>
    </w:p>
    <w:p w:rsidR="00027EB1" w:rsidRDefault="00027EB1" w:rsidP="001A55F1"/>
    <w:p w:rsidR="005C1520" w:rsidRPr="00F35A1D" w:rsidRDefault="005C1520" w:rsidP="004A34CC">
      <w:pPr>
        <w:pStyle w:val="ListParagraph"/>
        <w:numPr>
          <w:ilvl w:val="0"/>
          <w:numId w:val="12"/>
        </w:numPr>
      </w:pPr>
      <w:proofErr w:type="spellStart"/>
      <w:r w:rsidRPr="00F35A1D">
        <w:t>Havard</w:t>
      </w:r>
      <w:proofErr w:type="spellEnd"/>
      <w:r w:rsidRPr="00F35A1D">
        <w:t>, D.,</w:t>
      </w:r>
      <w:r w:rsidR="00A04101" w:rsidRPr="00A04101">
        <w:t xml:space="preserve"> 2006</w:t>
      </w:r>
      <w:r w:rsidR="00A04101">
        <w:t>,</w:t>
      </w:r>
      <w:r w:rsidRPr="00F35A1D">
        <w:t xml:space="preserve"> </w:t>
      </w:r>
      <w:r w:rsidRPr="004A34CC">
        <w:rPr>
          <w:i/>
          <w:iCs/>
        </w:rPr>
        <w:t xml:space="preserve">Oil and Gas Production </w:t>
      </w:r>
      <w:proofErr w:type="spellStart"/>
      <w:r w:rsidRPr="004A34CC">
        <w:rPr>
          <w:i/>
          <w:iCs/>
        </w:rPr>
        <w:t>HandBook</w:t>
      </w:r>
      <w:proofErr w:type="spellEnd"/>
      <w:r w:rsidRPr="00F35A1D">
        <w:t>, ABB ATPA Oil and</w:t>
      </w:r>
    </w:p>
    <w:p w:rsidR="005C1520" w:rsidRPr="004A34CC" w:rsidRDefault="00A04101" w:rsidP="004A34CC">
      <w:pPr>
        <w:pStyle w:val="ListParagraph"/>
        <w:numPr>
          <w:ilvl w:val="0"/>
          <w:numId w:val="12"/>
        </w:numPr>
        <w:jc w:val="both"/>
        <w:rPr>
          <w:lang w:val="en-US"/>
        </w:rPr>
      </w:pPr>
      <w:r>
        <w:t>Gas</w:t>
      </w:r>
      <w:r w:rsidR="005C1520" w:rsidRPr="00F35A1D">
        <w:t>.</w:t>
      </w:r>
    </w:p>
    <w:p w:rsidR="00027EB1" w:rsidRDefault="00027EB1" w:rsidP="001A55F1">
      <w:pPr>
        <w:autoSpaceDE w:val="0"/>
        <w:autoSpaceDN w:val="0"/>
        <w:adjustRightInd w:val="0"/>
        <w:jc w:val="both"/>
        <w:rPr>
          <w:lang w:val="en-US" w:eastAsia="en-US"/>
        </w:rPr>
      </w:pPr>
    </w:p>
    <w:p w:rsidR="00F4449E" w:rsidRPr="004A34CC" w:rsidRDefault="00F4449E" w:rsidP="004A34CC">
      <w:pPr>
        <w:pStyle w:val="ListParagraph"/>
        <w:numPr>
          <w:ilvl w:val="0"/>
          <w:numId w:val="12"/>
        </w:numPr>
        <w:autoSpaceDE w:val="0"/>
        <w:autoSpaceDN w:val="0"/>
        <w:adjustRightInd w:val="0"/>
        <w:jc w:val="both"/>
        <w:rPr>
          <w:lang w:val="en-US" w:eastAsia="en-US"/>
        </w:rPr>
      </w:pPr>
      <w:proofErr w:type="spellStart"/>
      <w:r w:rsidRPr="004A34CC">
        <w:rPr>
          <w:lang w:val="en-US" w:eastAsia="en-US"/>
        </w:rPr>
        <w:t>Hongwei</w:t>
      </w:r>
      <w:proofErr w:type="spellEnd"/>
      <w:r w:rsidRPr="004A34CC">
        <w:rPr>
          <w:lang w:val="en-US" w:eastAsia="en-US"/>
        </w:rPr>
        <w:t xml:space="preserve">, W., Tao,  H., </w:t>
      </w:r>
      <w:proofErr w:type="spellStart"/>
      <w:r w:rsidRPr="004A34CC">
        <w:rPr>
          <w:lang w:val="en-US" w:eastAsia="en-US"/>
        </w:rPr>
        <w:t>Ji</w:t>
      </w:r>
      <w:proofErr w:type="spellEnd"/>
      <w:r w:rsidRPr="004A34CC">
        <w:rPr>
          <w:lang w:val="en-US" w:eastAsia="en-US"/>
        </w:rPr>
        <w:t xml:space="preserve">-Yong, </w:t>
      </w:r>
      <w:proofErr w:type="spellStart"/>
      <w:r w:rsidRPr="004A34CC">
        <w:rPr>
          <w:lang w:val="en-US" w:eastAsia="en-US"/>
        </w:rPr>
        <w:t>C.,Howard</w:t>
      </w:r>
      <w:proofErr w:type="spellEnd"/>
      <w:r w:rsidRPr="004A34CC">
        <w:rPr>
          <w:lang w:val="en-US" w:eastAsia="en-US"/>
        </w:rPr>
        <w:t xml:space="preserve">,  D.D., William, P.J., </w:t>
      </w:r>
      <w:r w:rsidR="00A04101" w:rsidRPr="004A34CC">
        <w:rPr>
          <w:lang w:val="en-US" w:eastAsia="en-US"/>
        </w:rPr>
        <w:t xml:space="preserve">2000, </w:t>
      </w:r>
      <w:r w:rsidRPr="004A34CC">
        <w:rPr>
          <w:i/>
          <w:iCs/>
          <w:lang w:val="en-US" w:eastAsia="en-US"/>
        </w:rPr>
        <w:t>Enhancement of the Instantaneous Mass-Transfer Coefficient in Large Diameter Pipeline under Water/Oil Flow</w:t>
      </w:r>
      <w:r w:rsidRPr="00F35A1D">
        <w:t>,</w:t>
      </w:r>
      <w:r w:rsidRPr="004A34CC">
        <w:rPr>
          <w:lang w:val="en-US" w:eastAsia="en-US"/>
        </w:rPr>
        <w:t>Journal of The Electrochemical Society, Vol. 147, no. l, pp. 2552-2555.</w:t>
      </w:r>
    </w:p>
    <w:p w:rsidR="00F4449E" w:rsidRDefault="00F4449E" w:rsidP="001A55F1">
      <w:pPr>
        <w:jc w:val="both"/>
        <w:rPr>
          <w:rFonts w:ascii="Arial" w:hAnsi="Arial" w:cs="Arial"/>
          <w:lang w:val="en-US"/>
        </w:rPr>
      </w:pPr>
    </w:p>
    <w:p w:rsidR="00027EB1" w:rsidRPr="00F35A1D" w:rsidRDefault="00027EB1" w:rsidP="004A34CC">
      <w:pPr>
        <w:pStyle w:val="ListParagraph"/>
        <w:numPr>
          <w:ilvl w:val="0"/>
          <w:numId w:val="12"/>
        </w:numPr>
        <w:jc w:val="both"/>
      </w:pPr>
      <w:proofErr w:type="spellStart"/>
      <w:r w:rsidRPr="00F35A1D">
        <w:lastRenderedPageBreak/>
        <w:t>Josepn</w:t>
      </w:r>
      <w:proofErr w:type="spellEnd"/>
      <w:r w:rsidRPr="00F35A1D">
        <w:t xml:space="preserve">, K., </w:t>
      </w:r>
      <w:proofErr w:type="spellStart"/>
      <w:r w:rsidRPr="00F35A1D">
        <w:t>Mordechai</w:t>
      </w:r>
      <w:proofErr w:type="spellEnd"/>
      <w:r w:rsidRPr="00F35A1D">
        <w:t xml:space="preserve">, S., William, </w:t>
      </w:r>
      <w:proofErr w:type="spellStart"/>
      <w:r w:rsidRPr="00F35A1D">
        <w:t>A.w</w:t>
      </w:r>
      <w:proofErr w:type="spellEnd"/>
      <w:r w:rsidRPr="00F35A1D">
        <w:t xml:space="preserve">., </w:t>
      </w:r>
      <w:r w:rsidR="00834DC8">
        <w:t>1978,</w:t>
      </w:r>
      <w:r w:rsidR="004A34CC" w:rsidRPr="004A34CC">
        <w:rPr>
          <w:i/>
          <w:iCs/>
        </w:rPr>
        <w:t xml:space="preserve"> </w:t>
      </w:r>
      <w:r w:rsidRPr="004A34CC">
        <w:rPr>
          <w:i/>
          <w:iCs/>
        </w:rPr>
        <w:t>Viscosity of Liquid Water in the</w:t>
      </w:r>
      <w:r w:rsidR="005F78D8" w:rsidRPr="004A34CC">
        <w:rPr>
          <w:i/>
          <w:iCs/>
        </w:rPr>
        <w:t xml:space="preserve"> </w:t>
      </w:r>
      <w:r w:rsidRPr="004A34CC">
        <w:rPr>
          <w:i/>
          <w:iCs/>
        </w:rPr>
        <w:t>Range -8°C to 150°C</w:t>
      </w:r>
      <w:r w:rsidRPr="00F35A1D">
        <w:t>, J. Phys. Chem., Vol. 7, No. 3, pp. 941-948.</w:t>
      </w:r>
    </w:p>
    <w:p w:rsidR="00027EB1" w:rsidRDefault="00027EB1" w:rsidP="001A55F1">
      <w:pPr>
        <w:jc w:val="both"/>
      </w:pPr>
    </w:p>
    <w:p w:rsidR="00027EB1" w:rsidRDefault="00F4449E" w:rsidP="004A34CC">
      <w:pPr>
        <w:pStyle w:val="ListParagraph"/>
        <w:numPr>
          <w:ilvl w:val="0"/>
          <w:numId w:val="12"/>
        </w:numPr>
        <w:jc w:val="both"/>
      </w:pPr>
      <w:r w:rsidRPr="00F35A1D">
        <w:t>Nathan, C. C.,</w:t>
      </w:r>
      <w:r w:rsidR="00834DC8">
        <w:t xml:space="preserve"> </w:t>
      </w:r>
      <w:r w:rsidR="00834DC8" w:rsidRPr="00834DC8">
        <w:t>1981</w:t>
      </w:r>
      <w:r w:rsidR="00834DC8">
        <w:t>,</w:t>
      </w:r>
      <w:r w:rsidRPr="00F35A1D">
        <w:t xml:space="preserve"> </w:t>
      </w:r>
      <w:r w:rsidRPr="004A34CC">
        <w:rPr>
          <w:i/>
          <w:iCs/>
        </w:rPr>
        <w:t xml:space="preserve">Corrosion </w:t>
      </w:r>
      <w:r w:rsidR="005F78D8" w:rsidRPr="004A34CC">
        <w:rPr>
          <w:i/>
          <w:iCs/>
        </w:rPr>
        <w:t>I</w:t>
      </w:r>
      <w:r w:rsidRPr="004A34CC">
        <w:rPr>
          <w:i/>
          <w:iCs/>
        </w:rPr>
        <w:t>nhibitors</w:t>
      </w:r>
      <w:r w:rsidRPr="00F35A1D">
        <w:t>, 5</w:t>
      </w:r>
      <w:r w:rsidRPr="004A34CC">
        <w:rPr>
          <w:vertAlign w:val="superscript"/>
        </w:rPr>
        <w:t>th</w:t>
      </w:r>
      <w:r w:rsidRPr="00F35A1D">
        <w:t>edithion, NACE.</w:t>
      </w:r>
    </w:p>
    <w:p w:rsidR="00153655" w:rsidRDefault="00153655" w:rsidP="001A55F1">
      <w:pPr>
        <w:jc w:val="both"/>
      </w:pPr>
    </w:p>
    <w:p w:rsidR="00153655" w:rsidRPr="00F35A1D" w:rsidRDefault="00153655" w:rsidP="004A34CC">
      <w:pPr>
        <w:pStyle w:val="CM1983"/>
        <w:numPr>
          <w:ilvl w:val="0"/>
          <w:numId w:val="12"/>
        </w:numPr>
        <w:rPr>
          <w:rFonts w:asciiTheme="majorBidi" w:hAnsiTheme="majorBidi" w:cstheme="majorBidi"/>
        </w:rPr>
      </w:pPr>
      <w:r w:rsidRPr="00F35A1D">
        <w:rPr>
          <w:rFonts w:ascii="Times New Roman" w:hAnsi="Times New Roman"/>
        </w:rPr>
        <w:t xml:space="preserve">Nestor, P., </w:t>
      </w:r>
      <w:r w:rsidR="00834DC8" w:rsidRPr="00834DC8">
        <w:rPr>
          <w:rFonts w:ascii="Times New Roman" w:hAnsi="Times New Roman"/>
        </w:rPr>
        <w:t>2004</w:t>
      </w:r>
      <w:r w:rsidR="00834DC8">
        <w:rPr>
          <w:rFonts w:ascii="Times New Roman" w:hAnsi="Times New Roman"/>
        </w:rPr>
        <w:t>,</w:t>
      </w:r>
      <w:r w:rsidR="00834DC8" w:rsidRPr="00834DC8">
        <w:rPr>
          <w:rFonts w:ascii="Times New Roman" w:hAnsi="Times New Roman"/>
        </w:rPr>
        <w:t xml:space="preserve"> </w:t>
      </w:r>
      <w:r w:rsidRPr="005F78D8">
        <w:rPr>
          <w:rFonts w:ascii="Times New Roman" w:hAnsi="Times New Roman"/>
          <w:i/>
          <w:iCs/>
        </w:rPr>
        <w:t>Electrochemistry and Corrosion</w:t>
      </w:r>
      <w:r w:rsidRPr="00F35A1D">
        <w:rPr>
          <w:rFonts w:ascii="Times New Roman" w:hAnsi="Times New Roman"/>
        </w:rPr>
        <w:t xml:space="preserve">, </w:t>
      </w:r>
      <w:r w:rsidRPr="00F35A1D">
        <w:rPr>
          <w:rFonts w:asciiTheme="majorBidi" w:hAnsiTheme="majorBidi" w:cstheme="majorBidi"/>
        </w:rPr>
        <w:t>Kluwer Academic</w:t>
      </w:r>
      <w:r>
        <w:rPr>
          <w:rFonts w:asciiTheme="majorBidi" w:hAnsiTheme="majorBidi" w:cstheme="majorBidi"/>
        </w:rPr>
        <w:t xml:space="preserve"> </w:t>
      </w:r>
      <w:r w:rsidRPr="00F35A1D">
        <w:rPr>
          <w:rFonts w:asciiTheme="majorBidi" w:hAnsiTheme="majorBidi" w:cstheme="majorBidi"/>
        </w:rPr>
        <w:t>Publishers, Boston, USA</w:t>
      </w:r>
      <w:r w:rsidR="00834DC8">
        <w:rPr>
          <w:rFonts w:asciiTheme="majorBidi" w:hAnsiTheme="majorBidi" w:cstheme="majorBidi"/>
        </w:rPr>
        <w:t>.</w:t>
      </w:r>
    </w:p>
    <w:p w:rsidR="00F4449E" w:rsidRPr="00F4449E" w:rsidRDefault="00F4449E" w:rsidP="001A55F1">
      <w:pPr>
        <w:jc w:val="both"/>
        <w:rPr>
          <w:rFonts w:ascii="Arial" w:hAnsi="Arial" w:cs="Arial"/>
        </w:rPr>
      </w:pPr>
    </w:p>
    <w:p w:rsidR="005433E2" w:rsidRPr="004A34CC" w:rsidRDefault="00834DC8" w:rsidP="004A34CC">
      <w:pPr>
        <w:pStyle w:val="ListParagraph"/>
        <w:numPr>
          <w:ilvl w:val="0"/>
          <w:numId w:val="12"/>
        </w:numPr>
        <w:jc w:val="both"/>
        <w:rPr>
          <w:lang w:val="en-US" w:eastAsia="en-US"/>
        </w:rPr>
      </w:pPr>
      <w:proofErr w:type="spellStart"/>
      <w:r w:rsidRPr="004A34CC">
        <w:rPr>
          <w:rFonts w:asciiTheme="majorBidi" w:hAnsiTheme="majorBidi" w:cstheme="majorBidi"/>
          <w:lang w:val="en-US" w:eastAsia="en-US"/>
        </w:rPr>
        <w:t>Scheers</w:t>
      </w:r>
      <w:proofErr w:type="spellEnd"/>
      <w:r w:rsidRPr="004A34CC">
        <w:rPr>
          <w:rFonts w:asciiTheme="majorBidi" w:hAnsiTheme="majorBidi" w:cstheme="majorBidi"/>
          <w:lang w:val="en-US" w:eastAsia="en-US"/>
        </w:rPr>
        <w:t xml:space="preserve">, </w:t>
      </w:r>
      <w:r w:rsidR="005433E2" w:rsidRPr="004A34CC">
        <w:rPr>
          <w:rFonts w:asciiTheme="majorBidi" w:hAnsiTheme="majorBidi" w:cstheme="majorBidi"/>
          <w:lang w:val="en-US" w:eastAsia="en-US"/>
        </w:rPr>
        <w:t>P.V.,</w:t>
      </w:r>
      <w:r>
        <w:t xml:space="preserve"> </w:t>
      </w:r>
      <w:r w:rsidRPr="00834DC8">
        <w:t>1992</w:t>
      </w:r>
      <w:proofErr w:type="gramStart"/>
      <w:r>
        <w:t>,</w:t>
      </w:r>
      <w:r w:rsidR="005433E2" w:rsidRPr="00F35A1D">
        <w:t>“</w:t>
      </w:r>
      <w:proofErr w:type="gramEnd"/>
      <w:r w:rsidR="005433E2" w:rsidRPr="004A34CC">
        <w:rPr>
          <w:i/>
          <w:iCs/>
          <w:lang w:val="en-US" w:eastAsia="en-US"/>
        </w:rPr>
        <w:t>The</w:t>
      </w:r>
      <w:r w:rsidR="005F78D8" w:rsidRPr="004A34CC">
        <w:rPr>
          <w:i/>
          <w:iCs/>
          <w:lang w:val="en-US" w:eastAsia="en-US"/>
        </w:rPr>
        <w:t xml:space="preserve"> E</w:t>
      </w:r>
      <w:r w:rsidR="005433E2" w:rsidRPr="004A34CC">
        <w:rPr>
          <w:i/>
          <w:iCs/>
          <w:lang w:val="en-US" w:eastAsia="en-US"/>
        </w:rPr>
        <w:t xml:space="preserve">ffects of </w:t>
      </w:r>
      <w:r w:rsidR="005F78D8" w:rsidRPr="004A34CC">
        <w:rPr>
          <w:i/>
          <w:iCs/>
          <w:lang w:val="en-US" w:eastAsia="en-US"/>
        </w:rPr>
        <w:t>F</w:t>
      </w:r>
      <w:r w:rsidR="005433E2" w:rsidRPr="004A34CC">
        <w:rPr>
          <w:i/>
          <w:iCs/>
          <w:lang w:val="en-US" w:eastAsia="en-US"/>
        </w:rPr>
        <w:t xml:space="preserve">low </w:t>
      </w:r>
      <w:r w:rsidR="005F78D8" w:rsidRPr="004A34CC">
        <w:rPr>
          <w:i/>
          <w:iCs/>
          <w:lang w:val="en-US" w:eastAsia="en-US"/>
        </w:rPr>
        <w:t>V</w:t>
      </w:r>
      <w:r w:rsidR="005433E2" w:rsidRPr="004A34CC">
        <w:rPr>
          <w:i/>
          <w:iCs/>
          <w:lang w:val="en-US" w:eastAsia="en-US"/>
        </w:rPr>
        <w:t>elocity</w:t>
      </w:r>
      <w:r w:rsidR="005F78D8" w:rsidRPr="004A34CC">
        <w:rPr>
          <w:i/>
          <w:iCs/>
          <w:lang w:val="en-US" w:eastAsia="en-US"/>
        </w:rPr>
        <w:t xml:space="preserve"> </w:t>
      </w:r>
      <w:r w:rsidR="005433E2" w:rsidRPr="004A34CC">
        <w:rPr>
          <w:i/>
          <w:iCs/>
          <w:lang w:val="en-US" w:eastAsia="en-US"/>
        </w:rPr>
        <w:t xml:space="preserve">and pH on the </w:t>
      </w:r>
      <w:r w:rsidR="005F78D8" w:rsidRPr="004A34CC">
        <w:rPr>
          <w:i/>
          <w:iCs/>
          <w:lang w:val="en-US" w:eastAsia="en-US"/>
        </w:rPr>
        <w:t>C</w:t>
      </w:r>
      <w:r w:rsidR="005433E2" w:rsidRPr="004A34CC">
        <w:rPr>
          <w:i/>
          <w:iCs/>
          <w:lang w:val="en-US" w:eastAsia="en-US"/>
        </w:rPr>
        <w:t xml:space="preserve">orrosion </w:t>
      </w:r>
      <w:r w:rsidR="005F78D8" w:rsidRPr="004A34CC">
        <w:rPr>
          <w:i/>
          <w:iCs/>
          <w:lang w:val="en-US" w:eastAsia="en-US"/>
        </w:rPr>
        <w:t>R</w:t>
      </w:r>
      <w:r w:rsidR="005433E2" w:rsidRPr="004A34CC">
        <w:rPr>
          <w:i/>
          <w:iCs/>
          <w:lang w:val="en-US" w:eastAsia="en-US"/>
        </w:rPr>
        <w:t xml:space="preserve">ate of </w:t>
      </w:r>
      <w:r w:rsidR="005F78D8" w:rsidRPr="004A34CC">
        <w:rPr>
          <w:i/>
          <w:iCs/>
          <w:lang w:val="en-US" w:eastAsia="en-US"/>
        </w:rPr>
        <w:t>M</w:t>
      </w:r>
      <w:r w:rsidR="005433E2" w:rsidRPr="004A34CC">
        <w:rPr>
          <w:i/>
          <w:iCs/>
          <w:lang w:val="en-US" w:eastAsia="en-US"/>
        </w:rPr>
        <w:t xml:space="preserve">ild </w:t>
      </w:r>
      <w:r w:rsidR="005F78D8" w:rsidRPr="004A34CC">
        <w:rPr>
          <w:i/>
          <w:iCs/>
          <w:lang w:val="en-US" w:eastAsia="en-US"/>
        </w:rPr>
        <w:t>S</w:t>
      </w:r>
      <w:r w:rsidR="005433E2" w:rsidRPr="004A34CC">
        <w:rPr>
          <w:i/>
          <w:iCs/>
          <w:lang w:val="en-US" w:eastAsia="en-US"/>
        </w:rPr>
        <w:t xml:space="preserve">teel in a </w:t>
      </w:r>
      <w:r w:rsidR="005F78D8" w:rsidRPr="004A34CC">
        <w:rPr>
          <w:i/>
          <w:iCs/>
          <w:lang w:val="en-US" w:eastAsia="en-US"/>
        </w:rPr>
        <w:t>S</w:t>
      </w:r>
      <w:r w:rsidR="005433E2" w:rsidRPr="004A34CC">
        <w:rPr>
          <w:i/>
          <w:iCs/>
          <w:lang w:val="en-US" w:eastAsia="en-US"/>
        </w:rPr>
        <w:t xml:space="preserve">ynthetic </w:t>
      </w:r>
      <w:r w:rsidR="005F78D8" w:rsidRPr="004A34CC">
        <w:rPr>
          <w:i/>
          <w:iCs/>
          <w:lang w:val="en-US" w:eastAsia="en-US"/>
        </w:rPr>
        <w:t>M</w:t>
      </w:r>
      <w:r w:rsidR="005433E2" w:rsidRPr="004A34CC">
        <w:rPr>
          <w:i/>
          <w:iCs/>
          <w:lang w:val="en-US" w:eastAsia="en-US"/>
        </w:rPr>
        <w:t>ine</w:t>
      </w:r>
      <w:r w:rsidR="005F78D8" w:rsidRPr="004A34CC">
        <w:rPr>
          <w:i/>
          <w:iCs/>
          <w:lang w:val="en-US" w:eastAsia="en-US"/>
        </w:rPr>
        <w:t xml:space="preserve"> W</w:t>
      </w:r>
      <w:r w:rsidR="005433E2" w:rsidRPr="004A34CC">
        <w:rPr>
          <w:i/>
          <w:iCs/>
          <w:lang w:val="en-US" w:eastAsia="en-US"/>
        </w:rPr>
        <w:t>ater</w:t>
      </w:r>
      <w:r w:rsidR="005433E2" w:rsidRPr="00F35A1D">
        <w:t>”</w:t>
      </w:r>
      <w:r w:rsidR="005433E2" w:rsidRPr="004A34CC">
        <w:rPr>
          <w:lang w:val="en-US" w:eastAsia="en-US"/>
        </w:rPr>
        <w:t xml:space="preserve">, </w:t>
      </w:r>
      <w:r w:rsidR="005433E2" w:rsidRPr="004A34CC">
        <w:rPr>
          <w:rFonts w:asciiTheme="majorBidi" w:hAnsiTheme="majorBidi" w:cstheme="majorBidi"/>
          <w:lang w:val="en-US" w:eastAsia="en-US"/>
        </w:rPr>
        <w:t>J. S. Afr. Inst. Min. Metall</w:t>
      </w:r>
      <w:r w:rsidR="005433E2" w:rsidRPr="004A34CC">
        <w:rPr>
          <w:rFonts w:asciiTheme="majorBidi" w:hAnsiTheme="majorBidi" w:cstheme="majorBidi"/>
          <w:i/>
          <w:iCs/>
          <w:lang w:val="en-US" w:eastAsia="en-US"/>
        </w:rPr>
        <w:t xml:space="preserve">., </w:t>
      </w:r>
      <w:r w:rsidR="005433E2" w:rsidRPr="004A34CC">
        <w:rPr>
          <w:rFonts w:asciiTheme="majorBidi" w:hAnsiTheme="majorBidi" w:cstheme="majorBidi"/>
          <w:lang w:val="en-US" w:eastAsia="en-US"/>
        </w:rPr>
        <w:t>vol. 92, no.10, Oct.  pp. 275-281.</w:t>
      </w:r>
    </w:p>
    <w:p w:rsidR="00D05E49" w:rsidRPr="00F35A1D" w:rsidRDefault="00D05E49" w:rsidP="001A55F1">
      <w:pPr>
        <w:jc w:val="both"/>
      </w:pPr>
    </w:p>
    <w:p w:rsidR="00D05E49" w:rsidRDefault="00576717" w:rsidP="004A34CC">
      <w:pPr>
        <w:pStyle w:val="Default"/>
        <w:numPr>
          <w:ilvl w:val="0"/>
          <w:numId w:val="12"/>
        </w:numPr>
        <w:jc w:val="both"/>
        <w:rPr>
          <w:rFonts w:ascii="Times New Roman" w:hAnsi="Times New Roman" w:cs="Times New Roman"/>
        </w:rPr>
      </w:pPr>
      <w:r w:rsidRPr="00F35A1D">
        <w:rPr>
          <w:rFonts w:ascii="Times New Roman" w:hAnsi="Times New Roman" w:cs="Times New Roman"/>
        </w:rPr>
        <w:t>Stephen, C.R., John, F.B., Robert, J.W.,</w:t>
      </w:r>
      <w:r w:rsidR="00834DC8" w:rsidRPr="00834DC8">
        <w:t xml:space="preserve"> </w:t>
      </w:r>
      <w:r w:rsidR="00834DC8" w:rsidRPr="00834DC8">
        <w:rPr>
          <w:rFonts w:ascii="Times New Roman" w:hAnsi="Times New Roman" w:cs="Times New Roman"/>
        </w:rPr>
        <w:t>1989</w:t>
      </w:r>
      <w:r w:rsidR="00834DC8">
        <w:rPr>
          <w:rFonts w:ascii="Times New Roman" w:hAnsi="Times New Roman" w:cs="Times New Roman"/>
        </w:rPr>
        <w:t>,</w:t>
      </w:r>
      <w:r w:rsidRPr="00F35A1D">
        <w:rPr>
          <w:rFonts w:ascii="Times New Roman" w:hAnsi="Times New Roman" w:cs="Times New Roman"/>
        </w:rPr>
        <w:t xml:space="preserve"> </w:t>
      </w:r>
      <w:proofErr w:type="gramStart"/>
      <w:r w:rsidRPr="005F78D8">
        <w:rPr>
          <w:rFonts w:ascii="Times New Roman" w:hAnsi="Times New Roman" w:cs="Times New Roman"/>
          <w:i/>
          <w:iCs/>
        </w:rPr>
        <w:t>The</w:t>
      </w:r>
      <w:proofErr w:type="gramEnd"/>
      <w:r w:rsidRPr="005F78D8">
        <w:rPr>
          <w:rFonts w:ascii="Times New Roman" w:hAnsi="Times New Roman" w:cs="Times New Roman"/>
          <w:i/>
          <w:iCs/>
        </w:rPr>
        <w:t xml:space="preserve"> Design Engineering</w:t>
      </w:r>
      <w:r w:rsidR="00C24546" w:rsidRPr="005F78D8">
        <w:rPr>
          <w:rFonts w:ascii="Times New Roman" w:hAnsi="Times New Roman" w:cs="Times New Roman"/>
          <w:i/>
          <w:iCs/>
        </w:rPr>
        <w:t xml:space="preserve"> </w:t>
      </w:r>
      <w:r w:rsidRPr="005F78D8">
        <w:rPr>
          <w:rFonts w:ascii="Times New Roman" w:hAnsi="Times New Roman" w:cs="Times New Roman"/>
          <w:i/>
          <w:iCs/>
        </w:rPr>
        <w:t>Aspects of Water</w:t>
      </w:r>
      <w:r w:rsidR="00C24546" w:rsidRPr="005F78D8">
        <w:rPr>
          <w:rFonts w:ascii="Times New Roman" w:hAnsi="Times New Roman" w:cs="Times New Roman"/>
          <w:i/>
          <w:iCs/>
        </w:rPr>
        <w:t xml:space="preserve"> </w:t>
      </w:r>
      <w:r w:rsidRPr="005F78D8">
        <w:rPr>
          <w:rFonts w:ascii="Times New Roman" w:hAnsi="Times New Roman" w:cs="Times New Roman"/>
          <w:i/>
          <w:iCs/>
        </w:rPr>
        <w:t>Flooding</w:t>
      </w:r>
      <w:r w:rsidR="00C24546">
        <w:rPr>
          <w:rFonts w:ascii="Times New Roman" w:hAnsi="Times New Roman" w:cs="Times New Roman"/>
        </w:rPr>
        <w:t xml:space="preserve">, </w:t>
      </w:r>
      <w:r w:rsidRPr="00F35A1D">
        <w:rPr>
          <w:rFonts w:ascii="Times New Roman" w:hAnsi="Times New Roman" w:cs="Times New Roman"/>
        </w:rPr>
        <w:t>Society of Petroleum Engineers Inc.,</w:t>
      </w:r>
      <w:r w:rsidR="00C24546">
        <w:rPr>
          <w:rFonts w:ascii="Times New Roman" w:hAnsi="Times New Roman" w:cs="Times New Roman"/>
        </w:rPr>
        <w:t xml:space="preserve"> </w:t>
      </w:r>
      <w:r w:rsidR="00834DC8">
        <w:rPr>
          <w:rFonts w:ascii="Times New Roman" w:hAnsi="Times New Roman" w:cs="Times New Roman"/>
        </w:rPr>
        <w:t>Vol.11, USA</w:t>
      </w:r>
      <w:r w:rsidRPr="00F35A1D">
        <w:rPr>
          <w:rFonts w:ascii="Times New Roman" w:hAnsi="Times New Roman" w:cs="Times New Roman"/>
        </w:rPr>
        <w:t>.</w:t>
      </w:r>
    </w:p>
    <w:p w:rsidR="00153655" w:rsidRPr="00F35A1D" w:rsidRDefault="00153655" w:rsidP="001A55F1">
      <w:pPr>
        <w:pStyle w:val="Default"/>
        <w:jc w:val="both"/>
        <w:rPr>
          <w:rFonts w:ascii="Times New Roman" w:hAnsi="Times New Roman" w:cs="Times New Roman"/>
        </w:rPr>
      </w:pPr>
    </w:p>
    <w:p w:rsidR="005433E2" w:rsidRPr="00F35A1D" w:rsidRDefault="005433E2" w:rsidP="004A34CC">
      <w:pPr>
        <w:pStyle w:val="ListParagraph"/>
        <w:numPr>
          <w:ilvl w:val="0"/>
          <w:numId w:val="12"/>
        </w:numPr>
        <w:autoSpaceDE w:val="0"/>
        <w:autoSpaceDN w:val="0"/>
        <w:adjustRightInd w:val="0"/>
        <w:jc w:val="both"/>
      </w:pPr>
      <w:r>
        <w:t>V</w:t>
      </w:r>
      <w:r w:rsidRPr="00F35A1D">
        <w:t>an den Berg</w:t>
      </w:r>
      <w:r>
        <w:t>,</w:t>
      </w:r>
      <w:r w:rsidRPr="00F35A1D">
        <w:t xml:space="preserve"> G.B., </w:t>
      </w:r>
      <w:proofErr w:type="spellStart"/>
      <w:r w:rsidRPr="00F35A1D">
        <w:t>Racz</w:t>
      </w:r>
      <w:proofErr w:type="spellEnd"/>
      <w:r w:rsidRPr="00F35A1D">
        <w:t>, I.G.</w:t>
      </w:r>
      <w:r>
        <w:t>,</w:t>
      </w:r>
      <w:r w:rsidRPr="00F35A1D">
        <w:t xml:space="preserve"> </w:t>
      </w:r>
      <w:proofErr w:type="spellStart"/>
      <w:r w:rsidRPr="00F35A1D">
        <w:t>Smolders</w:t>
      </w:r>
      <w:proofErr w:type="spellEnd"/>
      <w:r w:rsidRPr="00F35A1D">
        <w:t>,</w:t>
      </w:r>
      <w:r w:rsidRPr="005560E9">
        <w:t xml:space="preserve"> </w:t>
      </w:r>
      <w:r w:rsidRPr="00F35A1D">
        <w:t>C.A.</w:t>
      </w:r>
      <w:r>
        <w:t>,</w:t>
      </w:r>
      <w:r w:rsidR="00834DC8" w:rsidRPr="00834DC8">
        <w:t xml:space="preserve"> 1989</w:t>
      </w:r>
      <w:r w:rsidR="00834DC8">
        <w:t>,</w:t>
      </w:r>
      <w:r w:rsidRPr="00F35A1D">
        <w:t xml:space="preserve"> </w:t>
      </w:r>
      <w:r w:rsidRPr="004A34CC">
        <w:rPr>
          <w:i/>
          <w:iCs/>
        </w:rPr>
        <w:t>Mass Transfer Coefficients in Cross-Flow Ultrafiltration</w:t>
      </w:r>
      <w:r w:rsidRPr="00F35A1D">
        <w:t>, Journal of Membrane Science, vol.47, pp. 25-51.</w:t>
      </w:r>
    </w:p>
    <w:p w:rsidR="005433E2" w:rsidRPr="00F35A1D" w:rsidRDefault="005433E2" w:rsidP="001A55F1">
      <w:pPr>
        <w:autoSpaceDE w:val="0"/>
        <w:autoSpaceDN w:val="0"/>
        <w:adjustRightInd w:val="0"/>
        <w:jc w:val="both"/>
      </w:pPr>
    </w:p>
    <w:p w:rsidR="00153655" w:rsidRDefault="00153655" w:rsidP="004A34CC">
      <w:pPr>
        <w:pStyle w:val="ListParagraph"/>
        <w:numPr>
          <w:ilvl w:val="0"/>
          <w:numId w:val="12"/>
        </w:numPr>
        <w:shd w:val="clear" w:color="auto" w:fill="FFFFFF"/>
        <w:spacing w:before="18" w:after="18"/>
        <w:ind w:right="17"/>
        <w:jc w:val="both"/>
      </w:pPr>
      <w:proofErr w:type="spellStart"/>
      <w:r w:rsidRPr="00F35A1D">
        <w:t>Verhallen</w:t>
      </w:r>
      <w:proofErr w:type="spellEnd"/>
      <w:r w:rsidRPr="00F35A1D">
        <w:t xml:space="preserve">, P.T.H.M., </w:t>
      </w:r>
      <w:proofErr w:type="spellStart"/>
      <w:r w:rsidRPr="00F35A1D">
        <w:t>Oomen</w:t>
      </w:r>
      <w:proofErr w:type="spellEnd"/>
      <w:r w:rsidRPr="00F35A1D">
        <w:t xml:space="preserve">, L.J.P.,  </w:t>
      </w:r>
      <w:proofErr w:type="spellStart"/>
      <w:r w:rsidRPr="00F35A1D">
        <w:t>Elsen</w:t>
      </w:r>
      <w:proofErr w:type="spellEnd"/>
      <w:r w:rsidRPr="00F35A1D">
        <w:t xml:space="preserve">, </w:t>
      </w:r>
      <w:proofErr w:type="spellStart"/>
      <w:r w:rsidRPr="00F35A1D">
        <w:t>A.J.J.M.v.d</w:t>
      </w:r>
      <w:proofErr w:type="spellEnd"/>
      <w:r w:rsidRPr="00F35A1D">
        <w:t xml:space="preserve">., Kruger, A.J., </w:t>
      </w:r>
      <w:proofErr w:type="spellStart"/>
      <w:r w:rsidRPr="00F35A1D">
        <w:t>Fortuin</w:t>
      </w:r>
      <w:proofErr w:type="spellEnd"/>
      <w:r w:rsidRPr="00F35A1D">
        <w:t xml:space="preserve">, J. M. H., </w:t>
      </w:r>
      <w:r w:rsidR="00834DC8" w:rsidRPr="00834DC8">
        <w:t>1984,</w:t>
      </w:r>
      <w:r w:rsidR="004A34CC" w:rsidRPr="004A34CC">
        <w:rPr>
          <w:i/>
          <w:iCs/>
        </w:rPr>
        <w:t xml:space="preserve"> </w:t>
      </w:r>
      <w:r w:rsidRPr="004A34CC">
        <w:rPr>
          <w:i/>
          <w:iCs/>
        </w:rPr>
        <w:t>The Diffusion Coefficients of Helium, Hydrogen, Oxygen and Nitrogen in Water Determined from the Permeability of a Stagnant Liquid Layer in the Quasi-Steady State</w:t>
      </w:r>
      <w:r w:rsidRPr="00F35A1D">
        <w:t>,</w:t>
      </w:r>
      <w:r>
        <w:t xml:space="preserve"> </w:t>
      </w:r>
      <w:r w:rsidRPr="004A34CC">
        <w:rPr>
          <w:iCs/>
        </w:rPr>
        <w:t>Chemical Engineering Science</w:t>
      </w:r>
      <w:r w:rsidRPr="00F35A1D">
        <w:t>, Vol. 39, No. 11, pp. 1535-1541.</w:t>
      </w:r>
    </w:p>
    <w:p w:rsidR="007B6469" w:rsidRPr="00F35A1D" w:rsidRDefault="007B6469" w:rsidP="001A55F1">
      <w:pPr>
        <w:shd w:val="clear" w:color="auto" w:fill="FFFFFF"/>
        <w:spacing w:before="18" w:after="18"/>
        <w:ind w:right="17"/>
        <w:jc w:val="both"/>
      </w:pPr>
    </w:p>
    <w:p w:rsidR="00576717" w:rsidRDefault="00576717" w:rsidP="004A34CC">
      <w:pPr>
        <w:pStyle w:val="Default"/>
        <w:numPr>
          <w:ilvl w:val="0"/>
          <w:numId w:val="12"/>
        </w:numPr>
        <w:rPr>
          <w:rFonts w:ascii="Times New Roman" w:hAnsi="Times New Roman" w:cs="Times New Roman"/>
          <w:color w:val="auto"/>
        </w:rPr>
      </w:pPr>
      <w:proofErr w:type="spellStart"/>
      <w:r w:rsidRPr="00F35A1D">
        <w:rPr>
          <w:rFonts w:ascii="Times New Roman" w:hAnsi="Times New Roman" w:cs="Times New Roman"/>
          <w:color w:val="auto"/>
        </w:rPr>
        <w:t>Zaki</w:t>
      </w:r>
      <w:proofErr w:type="spellEnd"/>
      <w:r w:rsidRPr="00F35A1D">
        <w:rPr>
          <w:rFonts w:ascii="Times New Roman" w:hAnsi="Times New Roman" w:cs="Times New Roman"/>
          <w:color w:val="auto"/>
        </w:rPr>
        <w:t xml:space="preserve">, A., </w:t>
      </w:r>
      <w:r w:rsidRPr="005F78D8">
        <w:rPr>
          <w:rFonts w:ascii="Times New Roman" w:hAnsi="Times New Roman" w:cs="Times New Roman"/>
          <w:i/>
          <w:iCs/>
          <w:color w:val="auto"/>
        </w:rPr>
        <w:t>Principle of Corr</w:t>
      </w:r>
      <w:r w:rsidR="005433E2" w:rsidRPr="005F78D8">
        <w:rPr>
          <w:rFonts w:ascii="Times New Roman" w:hAnsi="Times New Roman" w:cs="Times New Roman"/>
          <w:i/>
          <w:iCs/>
          <w:color w:val="auto"/>
        </w:rPr>
        <w:t>osion Engineering and Corrosion</w:t>
      </w:r>
      <w:r w:rsidRPr="005F78D8">
        <w:rPr>
          <w:rFonts w:ascii="Times New Roman" w:hAnsi="Times New Roman" w:cs="Times New Roman"/>
          <w:i/>
          <w:iCs/>
          <w:color w:val="auto"/>
        </w:rPr>
        <w:t xml:space="preserve"> Control</w:t>
      </w:r>
      <w:r w:rsidRPr="00F35A1D">
        <w:rPr>
          <w:rFonts w:ascii="Times New Roman" w:hAnsi="Times New Roman" w:cs="Times New Roman"/>
          <w:color w:val="auto"/>
        </w:rPr>
        <w:t>, 1st edition, printed in UK, 2006, p. 370.</w:t>
      </w:r>
    </w:p>
    <w:p w:rsidR="00D67138" w:rsidRDefault="00D67138" w:rsidP="001A55F1">
      <w:pPr>
        <w:pStyle w:val="Default"/>
        <w:rPr>
          <w:rFonts w:ascii="Times New Roman" w:hAnsi="Times New Roman" w:cs="Times New Roman"/>
          <w:color w:val="auto"/>
        </w:rPr>
      </w:pPr>
    </w:p>
    <w:p w:rsidR="00D67138" w:rsidRDefault="00D67138" w:rsidP="001A55F1">
      <w:pPr>
        <w:pStyle w:val="Default"/>
        <w:rPr>
          <w:rFonts w:ascii="Times New Roman" w:hAnsi="Times New Roman" w:cs="Times New Roman"/>
          <w:color w:val="auto"/>
        </w:rPr>
      </w:pPr>
    </w:p>
    <w:p w:rsidR="00423366" w:rsidRDefault="00423366" w:rsidP="001A55F1">
      <w:pPr>
        <w:pStyle w:val="Default"/>
        <w:rPr>
          <w:rFonts w:ascii="Times New Roman" w:hAnsi="Times New Roman" w:cs="Times New Roman"/>
          <w:color w:val="auto"/>
          <w:rtl/>
        </w:rPr>
      </w:pPr>
    </w:p>
    <w:p w:rsidR="00423366" w:rsidRDefault="00423366" w:rsidP="001A55F1">
      <w:pPr>
        <w:pStyle w:val="Default"/>
        <w:rPr>
          <w:rFonts w:ascii="Times New Roman" w:hAnsi="Times New Roman" w:cs="Times New Roman"/>
          <w:color w:val="auto"/>
        </w:rPr>
      </w:pPr>
    </w:p>
    <w:p w:rsidR="0081202E" w:rsidRDefault="0081202E" w:rsidP="001A55F1">
      <w:pPr>
        <w:pStyle w:val="Default"/>
        <w:rPr>
          <w:rFonts w:ascii="Times New Roman" w:hAnsi="Times New Roman" w:cs="Times New Roman"/>
          <w:color w:val="auto"/>
        </w:rPr>
      </w:pPr>
    </w:p>
    <w:p w:rsidR="008104FC" w:rsidRDefault="00D67138" w:rsidP="008104FC">
      <w:pPr>
        <w:pStyle w:val="Default"/>
        <w:rPr>
          <w:rFonts w:ascii="Times New Roman" w:hAnsi="Times New Roman" w:cs="Times New Roman"/>
          <w:b/>
          <w:bCs/>
          <w:color w:val="auto"/>
        </w:rPr>
      </w:pPr>
      <w:r w:rsidRPr="00D67138">
        <w:rPr>
          <w:rFonts w:ascii="Times New Roman" w:hAnsi="Times New Roman" w:cs="Times New Roman"/>
          <w:b/>
          <w:bCs/>
          <w:color w:val="auto"/>
        </w:rPr>
        <w:t xml:space="preserve">EQUATIONS </w:t>
      </w:r>
    </w:p>
    <w:p w:rsidR="008104FC" w:rsidRDefault="008104FC" w:rsidP="008104FC">
      <w:pPr>
        <w:jc w:val="both"/>
      </w:pPr>
      <w:r>
        <w:rPr>
          <w:i/>
          <w:iCs/>
        </w:rPr>
        <w:t>Fe→</w:t>
      </w:r>
      <w:r w:rsidRPr="009E6CB5">
        <w:rPr>
          <w:i/>
          <w:iCs/>
        </w:rPr>
        <w:t>Fe</w:t>
      </w:r>
      <w:r w:rsidRPr="009E6CB5">
        <w:rPr>
          <w:i/>
          <w:iCs/>
          <w:vertAlign w:val="superscript"/>
        </w:rPr>
        <w:t>2+</w:t>
      </w:r>
      <w:r>
        <w:rPr>
          <w:i/>
          <w:iCs/>
        </w:rPr>
        <w:t>+</w:t>
      </w:r>
      <w:r w:rsidRPr="009E6CB5">
        <w:rPr>
          <w:i/>
          <w:iCs/>
        </w:rPr>
        <w:t>2e</w:t>
      </w:r>
      <w:r w:rsidRPr="009E6CB5">
        <w:rPr>
          <w:i/>
          <w:iCs/>
          <w:vertAlign w:val="superscript"/>
        </w:rPr>
        <w:t>-</w:t>
      </w:r>
      <w:r>
        <w:t xml:space="preserve">                                                                                                                         </w:t>
      </w:r>
      <w:r w:rsidRPr="000F26CE">
        <w:t>(1)</w:t>
      </w:r>
      <w:r>
        <w:t xml:space="preserve"> </w:t>
      </w:r>
    </w:p>
    <w:p w:rsidR="008104FC" w:rsidRDefault="008104FC" w:rsidP="008104FC">
      <w:pPr>
        <w:jc w:val="both"/>
      </w:pPr>
    </w:p>
    <w:p w:rsidR="008104FC" w:rsidRDefault="008104FC" w:rsidP="008104FC">
      <w:pPr>
        <w:jc w:val="both"/>
        <w:rPr>
          <w:vertAlign w:val="superscript"/>
        </w:rPr>
      </w:pPr>
      <w:r w:rsidRPr="009E6CB5">
        <w:rPr>
          <w:i/>
          <w:iCs/>
        </w:rPr>
        <w:t>O</w:t>
      </w:r>
      <w:r w:rsidRPr="009E6CB5">
        <w:rPr>
          <w:i/>
          <w:iCs/>
          <w:vertAlign w:val="subscript"/>
        </w:rPr>
        <w:t>2</w:t>
      </w:r>
      <w:r>
        <w:rPr>
          <w:i/>
          <w:iCs/>
        </w:rPr>
        <w:t>+</w:t>
      </w:r>
      <w:r w:rsidRPr="009E6CB5">
        <w:rPr>
          <w:i/>
          <w:iCs/>
        </w:rPr>
        <w:t>2H</w:t>
      </w:r>
      <w:r w:rsidRPr="009E6CB5">
        <w:rPr>
          <w:i/>
          <w:iCs/>
          <w:vertAlign w:val="subscript"/>
        </w:rPr>
        <w:t>2</w:t>
      </w:r>
      <w:r>
        <w:rPr>
          <w:i/>
          <w:iCs/>
        </w:rPr>
        <w:t>O+</w:t>
      </w:r>
      <w:r w:rsidRPr="009E6CB5">
        <w:rPr>
          <w:i/>
          <w:iCs/>
        </w:rPr>
        <w:t>4e</w:t>
      </w:r>
      <w:r w:rsidRPr="009E6CB5">
        <w:rPr>
          <w:i/>
          <w:iCs/>
          <w:vertAlign w:val="superscript"/>
        </w:rPr>
        <w:t>-</w:t>
      </w:r>
      <w:r>
        <w:rPr>
          <w:i/>
          <w:iCs/>
        </w:rPr>
        <w:t>→</w:t>
      </w:r>
      <w:r w:rsidRPr="009E6CB5">
        <w:rPr>
          <w:i/>
          <w:iCs/>
        </w:rPr>
        <w:t>4OH</w:t>
      </w:r>
      <w:r>
        <w:rPr>
          <w:i/>
          <w:iCs/>
          <w:vertAlign w:val="superscript"/>
        </w:rPr>
        <w:t xml:space="preserve">                                                                                                                                         </w:t>
      </w:r>
      <w:r w:rsidR="005D6AF2">
        <w:rPr>
          <w:i/>
          <w:iCs/>
          <w:vertAlign w:val="superscript"/>
        </w:rPr>
        <w:t xml:space="preserve">                           </w:t>
      </w:r>
      <w:r>
        <w:rPr>
          <w:i/>
          <w:iCs/>
          <w:vertAlign w:val="superscript"/>
        </w:rPr>
        <w:t xml:space="preserve">       </w:t>
      </w:r>
      <w:r w:rsidRPr="000F26CE">
        <w:t>(2)</w:t>
      </w:r>
    </w:p>
    <w:p w:rsidR="008104FC" w:rsidRPr="008104FC" w:rsidRDefault="008104FC" w:rsidP="008104FC">
      <w:pPr>
        <w:jc w:val="both"/>
      </w:pPr>
      <w:r>
        <w:t xml:space="preserve"> </w:t>
      </w:r>
    </w:p>
    <w:p w:rsidR="00681AEB" w:rsidRDefault="00681AEB" w:rsidP="00681AEB">
      <w:pPr>
        <w:autoSpaceDE w:val="0"/>
        <w:autoSpaceDN w:val="0"/>
        <w:adjustRightInd w:val="0"/>
        <w:rPr>
          <w:rFonts w:asciiTheme="majorBidi" w:hAnsiTheme="majorBidi" w:cstheme="majorBidi"/>
          <w:lang w:val="en-US" w:eastAsia="en-US"/>
        </w:rPr>
      </w:pPr>
      <w:proofErr w:type="spellStart"/>
      <w:r w:rsidRPr="007A505D">
        <w:rPr>
          <w:rFonts w:asciiTheme="majorBidi" w:hAnsiTheme="majorBidi" w:cstheme="majorBidi"/>
          <w:i/>
          <w:iCs/>
          <w:lang w:val="en-US" w:eastAsia="en-US"/>
        </w:rPr>
        <w:t>Sh</w:t>
      </w:r>
      <w:proofErr w:type="spellEnd"/>
      <w:r w:rsidRPr="007A505D">
        <w:rPr>
          <w:rFonts w:asciiTheme="majorBidi" w:hAnsiTheme="majorBidi" w:cstheme="majorBidi"/>
          <w:i/>
          <w:iCs/>
          <w:lang w:val="en-US" w:eastAsia="en-US"/>
        </w:rPr>
        <w:t>=0.023Re</w:t>
      </w:r>
      <w:r w:rsidRPr="007A505D">
        <w:rPr>
          <w:rFonts w:asciiTheme="majorBidi" w:hAnsiTheme="majorBidi" w:cstheme="majorBidi"/>
          <w:i/>
          <w:iCs/>
          <w:vertAlign w:val="superscript"/>
          <w:lang w:val="en-US" w:eastAsia="en-US"/>
        </w:rPr>
        <w:t>0.8</w:t>
      </w:r>
      <w:r w:rsidRPr="007A505D">
        <w:rPr>
          <w:rFonts w:asciiTheme="majorBidi" w:hAnsiTheme="majorBidi" w:cstheme="majorBidi"/>
          <w:i/>
          <w:iCs/>
          <w:lang w:val="en-US" w:eastAsia="en-US"/>
        </w:rPr>
        <w:t xml:space="preserve"> Sc</w:t>
      </w:r>
      <w:r w:rsidRPr="007A505D">
        <w:rPr>
          <w:rFonts w:asciiTheme="majorBidi" w:hAnsiTheme="majorBidi" w:cstheme="majorBidi"/>
          <w:i/>
          <w:iCs/>
          <w:vertAlign w:val="superscript"/>
          <w:lang w:val="en-US" w:eastAsia="en-US"/>
        </w:rPr>
        <w:t>0.33</w:t>
      </w:r>
      <w:r w:rsidRPr="00FD743A">
        <w:rPr>
          <w:rFonts w:asciiTheme="majorBidi" w:hAnsiTheme="majorBidi" w:cstheme="majorBidi"/>
          <w:lang w:val="en-US" w:eastAsia="en-US"/>
        </w:rPr>
        <w:t xml:space="preserve">   </w:t>
      </w:r>
      <w:r>
        <w:rPr>
          <w:rFonts w:asciiTheme="majorBidi" w:hAnsiTheme="majorBidi" w:cstheme="majorBidi"/>
          <w:lang w:val="en-US" w:eastAsia="en-US"/>
        </w:rPr>
        <w:t xml:space="preserve">                                                                                                            </w:t>
      </w:r>
      <w:r w:rsidR="005D6AF2">
        <w:rPr>
          <w:rFonts w:asciiTheme="majorBidi" w:hAnsiTheme="majorBidi" w:cstheme="majorBidi"/>
          <w:lang w:val="en-US" w:eastAsia="en-US"/>
        </w:rPr>
        <w:t xml:space="preserve">   </w:t>
      </w:r>
      <w:r>
        <w:rPr>
          <w:rFonts w:asciiTheme="majorBidi" w:hAnsiTheme="majorBidi" w:cstheme="majorBidi"/>
          <w:lang w:val="en-US" w:eastAsia="en-US"/>
        </w:rPr>
        <w:t xml:space="preserve">  </w:t>
      </w:r>
      <w:r w:rsidRPr="00FD743A">
        <w:rPr>
          <w:rFonts w:asciiTheme="majorBidi" w:hAnsiTheme="majorBidi" w:cstheme="majorBidi"/>
          <w:lang w:val="en-US" w:eastAsia="en-US"/>
        </w:rPr>
        <w:t>(3)</w:t>
      </w:r>
      <w:r>
        <w:rPr>
          <w:rFonts w:asciiTheme="majorBidi" w:hAnsiTheme="majorBidi" w:cstheme="majorBidi"/>
          <w:lang w:val="en-US" w:eastAsia="en-US"/>
        </w:rPr>
        <w:t xml:space="preserve">  </w:t>
      </w:r>
    </w:p>
    <w:p w:rsidR="00681AEB" w:rsidRPr="00FD743A" w:rsidRDefault="00681AEB" w:rsidP="00681AEB">
      <w:pPr>
        <w:autoSpaceDE w:val="0"/>
        <w:autoSpaceDN w:val="0"/>
        <w:adjustRightInd w:val="0"/>
        <w:rPr>
          <w:rFonts w:asciiTheme="majorBidi" w:hAnsiTheme="majorBidi" w:cstheme="majorBidi"/>
          <w:lang w:val="en-US" w:eastAsia="en-US"/>
        </w:rPr>
      </w:pPr>
      <w:r>
        <w:rPr>
          <w:rFonts w:asciiTheme="majorBidi" w:hAnsiTheme="majorBidi" w:cstheme="majorBidi"/>
          <w:lang w:val="en-US" w:eastAsia="en-US"/>
        </w:rPr>
        <w:t xml:space="preserve">   </w:t>
      </w:r>
      <w:r w:rsidRPr="00FD743A">
        <w:rPr>
          <w:rFonts w:asciiTheme="majorBidi" w:hAnsiTheme="majorBidi" w:cstheme="majorBidi"/>
          <w:lang w:val="en-US" w:eastAsia="en-US"/>
        </w:rPr>
        <w:t xml:space="preserve">                </w:t>
      </w:r>
      <w:r>
        <w:rPr>
          <w:rFonts w:asciiTheme="majorBidi" w:hAnsiTheme="majorBidi" w:cstheme="majorBidi"/>
          <w:lang w:val="en-US" w:eastAsia="en-US"/>
        </w:rPr>
        <w:t xml:space="preserve">                                                                                </w:t>
      </w:r>
      <w:r w:rsidRPr="00FD743A">
        <w:rPr>
          <w:rFonts w:asciiTheme="majorBidi" w:hAnsiTheme="majorBidi" w:cstheme="majorBidi"/>
          <w:lang w:val="en-US" w:eastAsia="en-US"/>
        </w:rPr>
        <w:t xml:space="preserve">  </w:t>
      </w:r>
    </w:p>
    <w:p w:rsidR="00681AEB" w:rsidRDefault="00681AEB" w:rsidP="00681AEB">
      <w:pPr>
        <w:autoSpaceDE w:val="0"/>
        <w:autoSpaceDN w:val="0"/>
        <w:adjustRightInd w:val="0"/>
        <w:rPr>
          <w:rFonts w:asciiTheme="majorBidi" w:hAnsiTheme="majorBidi" w:cstheme="majorBidi"/>
          <w:lang w:val="en-US" w:eastAsia="en-US"/>
        </w:rPr>
      </w:pPr>
      <w:proofErr w:type="spellStart"/>
      <w:r w:rsidRPr="007A505D">
        <w:rPr>
          <w:rFonts w:asciiTheme="majorBidi" w:hAnsiTheme="majorBidi" w:cstheme="majorBidi"/>
          <w:i/>
          <w:iCs/>
          <w:lang w:val="en-US" w:eastAsia="en-US"/>
        </w:rPr>
        <w:t>Sh</w:t>
      </w:r>
      <w:proofErr w:type="spellEnd"/>
      <w:r w:rsidRPr="007A505D">
        <w:rPr>
          <w:rFonts w:asciiTheme="majorBidi" w:hAnsiTheme="majorBidi" w:cstheme="majorBidi"/>
          <w:i/>
          <w:iCs/>
          <w:lang w:val="en-US" w:eastAsia="en-US"/>
        </w:rPr>
        <w:t>=0.023Re</w:t>
      </w:r>
      <w:r w:rsidRPr="007A505D">
        <w:rPr>
          <w:rFonts w:asciiTheme="majorBidi" w:hAnsiTheme="majorBidi" w:cstheme="majorBidi"/>
          <w:i/>
          <w:iCs/>
          <w:vertAlign w:val="superscript"/>
          <w:lang w:val="en-US" w:eastAsia="en-US"/>
        </w:rPr>
        <w:t>0.8</w:t>
      </w:r>
      <w:r>
        <w:rPr>
          <w:rFonts w:asciiTheme="majorBidi" w:hAnsiTheme="majorBidi" w:cstheme="majorBidi"/>
          <w:i/>
          <w:iCs/>
          <w:vertAlign w:val="superscript"/>
          <w:lang w:val="en-US" w:eastAsia="en-US"/>
        </w:rPr>
        <w:t>75</w:t>
      </w:r>
      <w:r w:rsidRPr="007A505D">
        <w:rPr>
          <w:rFonts w:asciiTheme="majorBidi" w:hAnsiTheme="majorBidi" w:cstheme="majorBidi"/>
          <w:i/>
          <w:iCs/>
          <w:lang w:val="en-US" w:eastAsia="en-US"/>
        </w:rPr>
        <w:t xml:space="preserve"> Sc</w:t>
      </w:r>
      <w:r w:rsidRPr="007A505D">
        <w:rPr>
          <w:rFonts w:asciiTheme="majorBidi" w:hAnsiTheme="majorBidi" w:cstheme="majorBidi"/>
          <w:i/>
          <w:iCs/>
          <w:vertAlign w:val="superscript"/>
          <w:lang w:val="en-US" w:eastAsia="en-US"/>
        </w:rPr>
        <w:t>0.</w:t>
      </w:r>
      <w:r>
        <w:rPr>
          <w:rFonts w:asciiTheme="majorBidi" w:hAnsiTheme="majorBidi" w:cstheme="majorBidi"/>
          <w:i/>
          <w:iCs/>
          <w:vertAlign w:val="superscript"/>
          <w:lang w:val="en-US" w:eastAsia="en-US"/>
        </w:rPr>
        <w:t>25</w:t>
      </w:r>
      <w:r w:rsidRPr="00FD743A">
        <w:rPr>
          <w:rFonts w:asciiTheme="majorBidi" w:hAnsiTheme="majorBidi" w:cstheme="majorBidi"/>
          <w:lang w:val="en-US" w:eastAsia="en-US"/>
        </w:rPr>
        <w:t xml:space="preserve">    </w:t>
      </w:r>
      <w:r>
        <w:rPr>
          <w:rFonts w:asciiTheme="majorBidi" w:hAnsiTheme="majorBidi" w:cstheme="majorBidi"/>
          <w:lang w:val="en-US" w:eastAsia="en-US"/>
        </w:rPr>
        <w:t xml:space="preserve">                                                                                                       </w:t>
      </w:r>
      <w:r w:rsidR="005D6AF2">
        <w:rPr>
          <w:rFonts w:asciiTheme="majorBidi" w:hAnsiTheme="majorBidi" w:cstheme="majorBidi"/>
          <w:lang w:val="en-US" w:eastAsia="en-US"/>
        </w:rPr>
        <w:t xml:space="preserve">   </w:t>
      </w:r>
      <w:r>
        <w:rPr>
          <w:rFonts w:asciiTheme="majorBidi" w:hAnsiTheme="majorBidi" w:cstheme="majorBidi"/>
          <w:lang w:val="en-US" w:eastAsia="en-US"/>
        </w:rPr>
        <w:t xml:space="preserve">   </w:t>
      </w:r>
      <w:r w:rsidR="005D6AF2">
        <w:rPr>
          <w:rFonts w:asciiTheme="majorBidi" w:hAnsiTheme="majorBidi" w:cstheme="majorBidi"/>
          <w:lang w:val="en-US" w:eastAsia="en-US"/>
        </w:rPr>
        <w:t xml:space="preserve"> </w:t>
      </w:r>
      <w:r w:rsidRPr="00FD743A">
        <w:rPr>
          <w:rFonts w:asciiTheme="majorBidi" w:hAnsiTheme="majorBidi" w:cstheme="majorBidi"/>
          <w:lang w:val="en-US" w:eastAsia="en-US"/>
        </w:rPr>
        <w:t>(4)</w:t>
      </w:r>
    </w:p>
    <w:p w:rsidR="00681AEB" w:rsidRPr="00FD743A" w:rsidRDefault="00681AEB" w:rsidP="00681AEB">
      <w:pPr>
        <w:autoSpaceDE w:val="0"/>
        <w:autoSpaceDN w:val="0"/>
        <w:adjustRightInd w:val="0"/>
        <w:rPr>
          <w:rFonts w:asciiTheme="majorBidi" w:hAnsiTheme="majorBidi" w:cstheme="majorBidi"/>
          <w:lang w:val="en-US" w:eastAsia="en-US"/>
        </w:rPr>
      </w:pPr>
      <w:r w:rsidRPr="00FD743A">
        <w:rPr>
          <w:rFonts w:asciiTheme="majorBidi" w:hAnsiTheme="majorBidi" w:cstheme="majorBidi"/>
          <w:lang w:val="en-US" w:eastAsia="en-US"/>
        </w:rPr>
        <w:t xml:space="preserve">                </w:t>
      </w:r>
      <w:r>
        <w:rPr>
          <w:rFonts w:asciiTheme="majorBidi" w:hAnsiTheme="majorBidi" w:cstheme="majorBidi"/>
          <w:lang w:val="en-US" w:eastAsia="en-US"/>
        </w:rPr>
        <w:t xml:space="preserve">                                                                                </w:t>
      </w:r>
    </w:p>
    <w:p w:rsidR="00681AEB" w:rsidRDefault="00681AEB" w:rsidP="00B271BD">
      <w:pPr>
        <w:jc w:val="both"/>
        <w:rPr>
          <w:rFonts w:asciiTheme="majorBidi" w:hAnsiTheme="majorBidi" w:cstheme="majorBidi"/>
          <w:lang w:val="en-US" w:eastAsia="en-US"/>
        </w:rPr>
      </w:pPr>
      <w:proofErr w:type="spellStart"/>
      <w:r>
        <w:rPr>
          <w:rFonts w:asciiTheme="majorBidi" w:hAnsiTheme="majorBidi" w:cstheme="majorBidi"/>
          <w:i/>
          <w:iCs/>
          <w:lang w:val="en-US" w:eastAsia="en-US"/>
        </w:rPr>
        <w:t>Sh</w:t>
      </w:r>
      <w:proofErr w:type="spellEnd"/>
      <w:r>
        <w:rPr>
          <w:rFonts w:asciiTheme="majorBidi" w:hAnsiTheme="majorBidi" w:cstheme="majorBidi"/>
          <w:i/>
          <w:iCs/>
          <w:lang w:val="en-US" w:eastAsia="en-US"/>
        </w:rPr>
        <w:t>=0.0096</w:t>
      </w:r>
      <w:r w:rsidRPr="007A505D">
        <w:rPr>
          <w:rFonts w:asciiTheme="majorBidi" w:hAnsiTheme="majorBidi" w:cstheme="majorBidi"/>
          <w:i/>
          <w:iCs/>
          <w:lang w:val="en-US" w:eastAsia="en-US"/>
        </w:rPr>
        <w:t>Re</w:t>
      </w:r>
      <w:r>
        <w:rPr>
          <w:rFonts w:asciiTheme="majorBidi" w:hAnsiTheme="majorBidi" w:cstheme="majorBidi"/>
          <w:i/>
          <w:iCs/>
          <w:vertAlign w:val="superscript"/>
          <w:lang w:val="en-US" w:eastAsia="en-US"/>
        </w:rPr>
        <w:t>0.91</w:t>
      </w:r>
      <w:r w:rsidRPr="007A505D">
        <w:rPr>
          <w:rFonts w:asciiTheme="majorBidi" w:hAnsiTheme="majorBidi" w:cstheme="majorBidi"/>
          <w:i/>
          <w:iCs/>
          <w:lang w:val="en-US" w:eastAsia="en-US"/>
        </w:rPr>
        <w:t>Sc</w:t>
      </w:r>
      <w:r w:rsidRPr="007A505D">
        <w:rPr>
          <w:rFonts w:asciiTheme="majorBidi" w:hAnsiTheme="majorBidi" w:cstheme="majorBidi"/>
          <w:i/>
          <w:iCs/>
          <w:vertAlign w:val="superscript"/>
          <w:lang w:val="en-US" w:eastAsia="en-US"/>
        </w:rPr>
        <w:t>0.3</w:t>
      </w:r>
      <w:r>
        <w:rPr>
          <w:rFonts w:asciiTheme="majorBidi" w:hAnsiTheme="majorBidi" w:cstheme="majorBidi"/>
          <w:i/>
          <w:iCs/>
          <w:vertAlign w:val="superscript"/>
          <w:lang w:val="en-US" w:eastAsia="en-US"/>
        </w:rPr>
        <w:t>5</w:t>
      </w:r>
      <w:r w:rsidRPr="00FD743A">
        <w:rPr>
          <w:rFonts w:asciiTheme="majorBidi" w:hAnsiTheme="majorBidi" w:cstheme="majorBidi"/>
          <w:lang w:val="en-US" w:eastAsia="en-US"/>
        </w:rPr>
        <w:t xml:space="preserve"> </w:t>
      </w:r>
      <w:r>
        <w:rPr>
          <w:rFonts w:asciiTheme="majorBidi" w:hAnsiTheme="majorBidi" w:cstheme="majorBidi"/>
          <w:lang w:val="en-US" w:eastAsia="en-US"/>
        </w:rPr>
        <w:t xml:space="preserve">                                                                            </w:t>
      </w:r>
      <w:r w:rsidR="005D6AF2">
        <w:rPr>
          <w:rFonts w:asciiTheme="majorBidi" w:hAnsiTheme="majorBidi" w:cstheme="majorBidi"/>
          <w:lang w:val="en-US" w:eastAsia="en-US"/>
        </w:rPr>
        <w:t xml:space="preserve">                              </w:t>
      </w:r>
      <w:r>
        <w:rPr>
          <w:rFonts w:asciiTheme="majorBidi" w:hAnsiTheme="majorBidi" w:cstheme="majorBidi"/>
          <w:lang w:val="en-US" w:eastAsia="en-US"/>
        </w:rPr>
        <w:t xml:space="preserve"> (5)</w:t>
      </w:r>
    </w:p>
    <w:p w:rsidR="00E27E85" w:rsidRDefault="00E27E85" w:rsidP="00B271BD">
      <w:pPr>
        <w:rPr>
          <w:rFonts w:asciiTheme="majorBidi" w:hAnsiTheme="majorBidi" w:cstheme="majorBidi"/>
          <w:b/>
          <w:bCs/>
        </w:rPr>
      </w:pPr>
    </w:p>
    <w:p w:rsidR="00B271BD" w:rsidRDefault="00B271BD" w:rsidP="00B271BD">
      <w:pPr>
        <w:rPr>
          <w:rFonts w:asciiTheme="majorBidi" w:hAnsiTheme="majorBidi" w:cstheme="majorBidi"/>
          <w:i/>
          <w:iCs/>
        </w:rPr>
      </w:pPr>
      <w:proofErr w:type="spellStart"/>
      <w:r w:rsidRPr="00716125">
        <w:rPr>
          <w:rFonts w:asciiTheme="majorBidi" w:hAnsiTheme="majorBidi" w:cstheme="majorBidi"/>
          <w:i/>
          <w:iCs/>
        </w:rPr>
        <w:t>Sc</w:t>
      </w:r>
      <w:proofErr w:type="spellEnd"/>
      <w:r w:rsidRPr="00716125">
        <w:rPr>
          <w:rFonts w:asciiTheme="majorBidi" w:hAnsiTheme="majorBidi" w:cstheme="majorBidi"/>
          <w:i/>
          <w:iCs/>
        </w:rPr>
        <w:t xml:space="preserve">=v/D  </w:t>
      </w:r>
      <w:r>
        <w:rPr>
          <w:rFonts w:asciiTheme="majorBidi" w:hAnsiTheme="majorBidi" w:cstheme="majorBidi"/>
          <w:i/>
          <w:iCs/>
        </w:rPr>
        <w:t xml:space="preserve">    </w:t>
      </w:r>
      <w:r>
        <w:rPr>
          <w:rFonts w:asciiTheme="majorBidi" w:hAnsiTheme="majorBidi" w:cstheme="majorBidi"/>
        </w:rPr>
        <w:t xml:space="preserve">                                                                                                                               </w:t>
      </w:r>
      <w:r w:rsidR="005D6AF2">
        <w:rPr>
          <w:rFonts w:asciiTheme="majorBidi" w:hAnsiTheme="majorBidi" w:cstheme="majorBidi"/>
        </w:rPr>
        <w:t xml:space="preserve">   </w:t>
      </w:r>
      <w:r>
        <w:rPr>
          <w:rFonts w:asciiTheme="majorBidi" w:hAnsiTheme="majorBidi" w:cstheme="majorBidi"/>
        </w:rPr>
        <w:t>(6)</w:t>
      </w:r>
    </w:p>
    <w:p w:rsidR="00B87887" w:rsidRDefault="00B87887" w:rsidP="00B271BD">
      <w:pPr>
        <w:rPr>
          <w:rFonts w:asciiTheme="majorBidi" w:hAnsiTheme="majorBidi" w:cstheme="majorBidi"/>
          <w:i/>
          <w:iCs/>
        </w:rPr>
      </w:pPr>
    </w:p>
    <w:p w:rsidR="00B87887" w:rsidRDefault="00B87887" w:rsidP="00B87887">
      <w:pPr>
        <w:rPr>
          <w:sz w:val="28"/>
          <w:szCs w:val="28"/>
        </w:rPr>
      </w:pPr>
      <w:r w:rsidRPr="00571977">
        <w:rPr>
          <w:position w:val="-24"/>
          <w:sz w:val="28"/>
          <w:szCs w:val="28"/>
        </w:rPr>
        <w:object w:dxaOrig="499" w:dyaOrig="620">
          <v:shape id="_x0000_i1039" type="#_x0000_t75" style="width:25.05pt;height:31.3pt" o:ole="">
            <v:imagedata r:id="rId37" o:title=""/>
          </v:shape>
          <o:OLEObject Type="Embed" ProgID="Equation.DSMT4" ShapeID="_x0000_i1039" DrawAspect="Content" ObjectID="_1480326168" r:id="rId38"/>
        </w:object>
      </w:r>
      <w:r w:rsidRPr="00571977">
        <w:rPr>
          <w:sz w:val="28"/>
          <w:szCs w:val="28"/>
        </w:rPr>
        <w:t>= 0.023*</w:t>
      </w:r>
      <w:r w:rsidRPr="00571977">
        <w:rPr>
          <w:position w:val="-28"/>
          <w:sz w:val="28"/>
          <w:szCs w:val="28"/>
        </w:rPr>
        <w:object w:dxaOrig="980" w:dyaOrig="740">
          <v:shape id="_x0000_i1040" type="#_x0000_t75" style="width:48.85pt;height:36.95pt" o:ole="">
            <v:imagedata r:id="rId39" o:title=""/>
          </v:shape>
          <o:OLEObject Type="Embed" ProgID="Equation.DSMT4" ShapeID="_x0000_i1040" DrawAspect="Content" ObjectID="_1480326169" r:id="rId40"/>
        </w:object>
      </w:r>
      <w:r w:rsidRPr="00571977">
        <w:rPr>
          <w:sz w:val="28"/>
          <w:szCs w:val="28"/>
        </w:rPr>
        <w:t xml:space="preserve">* </w:t>
      </w:r>
      <w:r w:rsidRPr="00571977">
        <w:rPr>
          <w:position w:val="-28"/>
          <w:sz w:val="28"/>
          <w:szCs w:val="28"/>
        </w:rPr>
        <w:object w:dxaOrig="780" w:dyaOrig="740">
          <v:shape id="_x0000_i1041" type="#_x0000_t75" style="width:38.2pt;height:36.95pt" o:ole="">
            <v:imagedata r:id="rId41" o:title=""/>
          </v:shape>
          <o:OLEObject Type="Embed" ProgID="Equation.DSMT4" ShapeID="_x0000_i1041" DrawAspect="Content" ObjectID="_1480326170" r:id="rId42"/>
        </w:object>
      </w:r>
      <w:r w:rsidRPr="00571977">
        <w:rPr>
          <w:sz w:val="28"/>
          <w:szCs w:val="28"/>
        </w:rPr>
        <w:t xml:space="preserve"> </w:t>
      </w:r>
      <w:r>
        <w:rPr>
          <w:sz w:val="28"/>
          <w:szCs w:val="28"/>
        </w:rPr>
        <w:t xml:space="preserve">                                                                         </w:t>
      </w:r>
      <w:r w:rsidR="005D6AF2">
        <w:rPr>
          <w:sz w:val="28"/>
          <w:szCs w:val="28"/>
        </w:rPr>
        <w:t xml:space="preserve">   </w:t>
      </w:r>
      <w:r>
        <w:rPr>
          <w:sz w:val="28"/>
          <w:szCs w:val="28"/>
        </w:rPr>
        <w:t xml:space="preserve"> </w:t>
      </w:r>
      <w:r w:rsidRPr="00B87887">
        <w:t>(7)</w:t>
      </w:r>
    </w:p>
    <w:p w:rsidR="00B87887" w:rsidRDefault="00B87887" w:rsidP="00B87887">
      <w:pPr>
        <w:rPr>
          <w:sz w:val="28"/>
          <w:szCs w:val="28"/>
        </w:rPr>
      </w:pPr>
      <w:r w:rsidRPr="00571977">
        <w:rPr>
          <w:position w:val="-24"/>
          <w:sz w:val="28"/>
          <w:szCs w:val="28"/>
        </w:rPr>
        <w:object w:dxaOrig="639" w:dyaOrig="620">
          <v:shape id="_x0000_i1042" type="#_x0000_t75" style="width:33.8pt;height:31.3pt" o:ole="">
            <v:imagedata r:id="rId43" o:title=""/>
          </v:shape>
          <o:OLEObject Type="Embed" ProgID="Equation.DSMT4" ShapeID="_x0000_i1042" DrawAspect="Content" ObjectID="_1480326171" r:id="rId44"/>
        </w:object>
      </w:r>
      <w:r>
        <w:rPr>
          <w:rFonts w:asciiTheme="majorBidi" w:hAnsiTheme="majorBidi" w:cstheme="majorBidi"/>
          <w:b/>
          <w:bCs/>
        </w:rPr>
        <w:t xml:space="preserve">                                                                                                                                    </w:t>
      </w:r>
      <w:r w:rsidR="005D6AF2">
        <w:rPr>
          <w:rFonts w:asciiTheme="majorBidi" w:hAnsiTheme="majorBidi" w:cstheme="majorBidi"/>
          <w:b/>
          <w:bCs/>
        </w:rPr>
        <w:t xml:space="preserve"> </w:t>
      </w:r>
      <w:r>
        <w:rPr>
          <w:rFonts w:asciiTheme="majorBidi" w:hAnsiTheme="majorBidi" w:cstheme="majorBidi"/>
          <w:b/>
          <w:bCs/>
        </w:rPr>
        <w:t xml:space="preserve">  </w:t>
      </w:r>
      <w:r w:rsidR="005D6AF2">
        <w:rPr>
          <w:rFonts w:asciiTheme="majorBidi" w:hAnsiTheme="majorBidi" w:cstheme="majorBidi"/>
          <w:b/>
          <w:bCs/>
        </w:rPr>
        <w:t xml:space="preserve">   </w:t>
      </w:r>
      <w:r>
        <w:rPr>
          <w:rFonts w:asciiTheme="majorBidi" w:hAnsiTheme="majorBidi" w:cstheme="majorBidi"/>
          <w:b/>
          <w:bCs/>
        </w:rPr>
        <w:t xml:space="preserve"> </w:t>
      </w:r>
      <w:r w:rsidRPr="00B0342C">
        <w:rPr>
          <w:rFonts w:asciiTheme="majorBidi" w:hAnsiTheme="majorBidi" w:cstheme="majorBidi"/>
        </w:rPr>
        <w:t>(8)</w:t>
      </w:r>
    </w:p>
    <w:p w:rsidR="00B87887" w:rsidRDefault="00B87887" w:rsidP="00B87887">
      <w:pPr>
        <w:rPr>
          <w:sz w:val="28"/>
          <w:szCs w:val="28"/>
        </w:rPr>
      </w:pPr>
    </w:p>
    <w:p w:rsidR="00B87887" w:rsidRDefault="00B87887" w:rsidP="005D6AF2">
      <w:pPr>
        <w:rPr>
          <w:rFonts w:asciiTheme="majorBidi" w:hAnsiTheme="majorBidi" w:cstheme="majorBidi"/>
        </w:rPr>
      </w:pPr>
      <w:r w:rsidRPr="00571977">
        <w:rPr>
          <w:position w:val="-24"/>
          <w:sz w:val="28"/>
          <w:szCs w:val="28"/>
        </w:rPr>
        <w:object w:dxaOrig="920" w:dyaOrig="620">
          <v:shape id="_x0000_i1043" type="#_x0000_t75" style="width:41.95pt;height:31.3pt" o:ole="">
            <v:imagedata r:id="rId45" o:title=""/>
          </v:shape>
          <o:OLEObject Type="Embed" ProgID="Equation.DSMT4" ShapeID="_x0000_i1043" DrawAspect="Content" ObjectID="_1480326172" r:id="rId46"/>
        </w:object>
      </w:r>
      <w:r>
        <w:rPr>
          <w:rFonts w:asciiTheme="majorBidi" w:hAnsiTheme="majorBidi" w:cstheme="majorBidi"/>
        </w:rPr>
        <w:t xml:space="preserve">                                                                                                                                  </w:t>
      </w:r>
      <w:r w:rsidR="005D6AF2">
        <w:rPr>
          <w:rFonts w:asciiTheme="majorBidi" w:hAnsiTheme="majorBidi" w:cstheme="majorBidi"/>
        </w:rPr>
        <w:t xml:space="preserve">     </w:t>
      </w:r>
      <w:r>
        <w:rPr>
          <w:rFonts w:asciiTheme="majorBidi" w:hAnsiTheme="majorBidi" w:cstheme="majorBidi"/>
        </w:rPr>
        <w:t xml:space="preserve"> (9) </w:t>
      </w:r>
    </w:p>
    <w:p w:rsidR="00B87887" w:rsidRDefault="00B87887" w:rsidP="00B87887">
      <w:pPr>
        <w:rPr>
          <w:sz w:val="28"/>
          <w:szCs w:val="28"/>
        </w:rPr>
      </w:pPr>
    </w:p>
    <w:p w:rsidR="00B87887" w:rsidRDefault="00B87887" w:rsidP="00B87887">
      <w:pPr>
        <w:jc w:val="both"/>
        <w:rPr>
          <w:rFonts w:asciiTheme="majorBidi" w:hAnsiTheme="majorBidi" w:cstheme="majorBidi"/>
        </w:rPr>
      </w:pPr>
      <w:proofErr w:type="spellStart"/>
      <w:r w:rsidRPr="00150DE7">
        <w:rPr>
          <w:rFonts w:asciiTheme="majorBidi" w:hAnsiTheme="majorBidi" w:cstheme="majorBidi"/>
          <w:i/>
          <w:iCs/>
        </w:rPr>
        <w:t>I</w:t>
      </w:r>
      <w:r w:rsidRPr="00150DE7">
        <w:rPr>
          <w:rFonts w:asciiTheme="majorBidi" w:hAnsiTheme="majorBidi" w:cstheme="majorBidi"/>
          <w:i/>
          <w:iCs/>
          <w:vertAlign w:val="subscript"/>
        </w:rPr>
        <w:t>lim</w:t>
      </w:r>
      <w:proofErr w:type="spellEnd"/>
      <w:r w:rsidRPr="00150DE7">
        <w:rPr>
          <w:rFonts w:asciiTheme="majorBidi" w:hAnsiTheme="majorBidi" w:cstheme="majorBidi"/>
          <w:i/>
          <w:iCs/>
        </w:rPr>
        <w:t>=</w:t>
      </w:r>
      <w:proofErr w:type="spellStart"/>
      <w:r w:rsidRPr="00150DE7">
        <w:rPr>
          <w:rFonts w:asciiTheme="majorBidi" w:hAnsiTheme="majorBidi" w:cstheme="majorBidi"/>
          <w:i/>
          <w:iCs/>
        </w:rPr>
        <w:t>n.F.K.C</w:t>
      </w:r>
      <w:r w:rsidRPr="00150DE7">
        <w:rPr>
          <w:rFonts w:asciiTheme="majorBidi" w:hAnsiTheme="majorBidi" w:cstheme="majorBidi"/>
          <w:i/>
          <w:iCs/>
          <w:vertAlign w:val="subscript"/>
        </w:rPr>
        <w:t>b</w:t>
      </w:r>
      <w:proofErr w:type="spellEnd"/>
      <w:r>
        <w:rPr>
          <w:rFonts w:asciiTheme="majorBidi" w:hAnsiTheme="majorBidi" w:cstheme="majorBidi"/>
        </w:rPr>
        <w:t xml:space="preserve">                                                                                          </w:t>
      </w:r>
      <w:r w:rsidR="005D6AF2">
        <w:rPr>
          <w:rFonts w:asciiTheme="majorBidi" w:hAnsiTheme="majorBidi" w:cstheme="majorBidi"/>
        </w:rPr>
        <w:t xml:space="preserve">                               </w:t>
      </w:r>
      <w:r>
        <w:rPr>
          <w:rFonts w:asciiTheme="majorBidi" w:hAnsiTheme="majorBidi" w:cstheme="majorBidi"/>
        </w:rPr>
        <w:t xml:space="preserve"> (10) </w:t>
      </w:r>
    </w:p>
    <w:p w:rsidR="00BB6577" w:rsidRDefault="00BB6577" w:rsidP="00B87887">
      <w:pPr>
        <w:jc w:val="both"/>
        <w:rPr>
          <w:rFonts w:asciiTheme="majorBidi" w:hAnsiTheme="majorBidi" w:cstheme="majorBidi"/>
        </w:rPr>
      </w:pPr>
    </w:p>
    <w:p w:rsidR="00BB6577" w:rsidRDefault="00BB6577" w:rsidP="00BB6577">
      <w:pPr>
        <w:jc w:val="both"/>
        <w:rPr>
          <w:rFonts w:asciiTheme="majorBidi" w:hAnsiTheme="majorBidi" w:cstheme="majorBidi"/>
        </w:rPr>
      </w:pPr>
      <w:proofErr w:type="gramStart"/>
      <w:r>
        <w:rPr>
          <w:rFonts w:asciiTheme="majorBidi" w:hAnsiTheme="majorBidi" w:cstheme="majorBidi"/>
          <w:i/>
          <w:iCs/>
        </w:rPr>
        <w:t>CR</w:t>
      </w:r>
      <w:r w:rsidRPr="000D306F">
        <w:rPr>
          <w:rFonts w:asciiTheme="majorBidi" w:hAnsiTheme="majorBidi" w:cstheme="majorBidi"/>
          <w:i/>
          <w:iCs/>
        </w:rPr>
        <w:t>(</w:t>
      </w:r>
      <w:proofErr w:type="gramEnd"/>
      <w:r w:rsidRPr="000D306F">
        <w:rPr>
          <w:rFonts w:asciiTheme="majorBidi" w:hAnsiTheme="majorBidi" w:cstheme="majorBidi"/>
          <w:i/>
          <w:iCs/>
        </w:rPr>
        <w:t>mm/</w:t>
      </w:r>
      <w:proofErr w:type="spellStart"/>
      <w:r w:rsidRPr="000D306F">
        <w:rPr>
          <w:rFonts w:asciiTheme="majorBidi" w:hAnsiTheme="majorBidi" w:cstheme="majorBidi"/>
          <w:i/>
          <w:iCs/>
        </w:rPr>
        <w:t>yr</w:t>
      </w:r>
      <w:proofErr w:type="spellEnd"/>
      <w:r w:rsidRPr="000D306F">
        <w:rPr>
          <w:rFonts w:asciiTheme="majorBidi" w:hAnsiTheme="majorBidi" w:cstheme="majorBidi"/>
          <w:i/>
          <w:iCs/>
        </w:rPr>
        <w:t>)</w:t>
      </w:r>
      <w:r w:rsidRPr="00FD743A">
        <w:rPr>
          <w:rFonts w:asciiTheme="majorBidi" w:hAnsiTheme="majorBidi" w:cstheme="majorBidi"/>
        </w:rPr>
        <w:t>=</w:t>
      </w:r>
      <w:r w:rsidRPr="00FD743A">
        <w:rPr>
          <w:rFonts w:asciiTheme="majorBidi" w:hAnsiTheme="majorBidi" w:cstheme="majorBidi"/>
          <w:position w:val="-28"/>
        </w:rPr>
        <w:object w:dxaOrig="760" w:dyaOrig="660">
          <v:shape id="_x0000_i1044" type="#_x0000_t75" style="width:38.2pt;height:33.2pt" o:ole="">
            <v:imagedata r:id="rId47" o:title=""/>
          </v:shape>
          <o:OLEObject Type="Embed" ProgID="Equation.DSMT4" ShapeID="_x0000_i1044" DrawAspect="Content" ObjectID="_1480326173" r:id="rId48"/>
        </w:object>
      </w:r>
      <w:r>
        <w:rPr>
          <w:rFonts w:asciiTheme="majorBidi" w:hAnsiTheme="majorBidi" w:cstheme="majorBidi"/>
        </w:rPr>
        <w:t>*</w:t>
      </w:r>
      <w:r w:rsidRPr="00FD743A">
        <w:rPr>
          <w:rFonts w:asciiTheme="majorBidi" w:hAnsiTheme="majorBidi" w:cstheme="majorBidi"/>
        </w:rPr>
        <w:t xml:space="preserve">1000 </w:t>
      </w:r>
      <w:r>
        <w:rPr>
          <w:rFonts w:asciiTheme="majorBidi" w:hAnsiTheme="majorBidi" w:cstheme="majorBidi"/>
        </w:rPr>
        <w:t xml:space="preserve">                                                                    </w:t>
      </w:r>
      <w:r w:rsidR="005D6AF2">
        <w:rPr>
          <w:rFonts w:asciiTheme="majorBidi" w:hAnsiTheme="majorBidi" w:cstheme="majorBidi"/>
        </w:rPr>
        <w:t xml:space="preserve">                               </w:t>
      </w:r>
      <w:r>
        <w:rPr>
          <w:rFonts w:asciiTheme="majorBidi" w:hAnsiTheme="majorBidi" w:cstheme="majorBidi"/>
        </w:rPr>
        <w:t xml:space="preserve"> (11) </w:t>
      </w:r>
    </w:p>
    <w:p w:rsidR="00BB6577" w:rsidRDefault="00BB6577" w:rsidP="00BB6577">
      <w:pPr>
        <w:jc w:val="both"/>
        <w:rPr>
          <w:rFonts w:asciiTheme="majorBidi" w:hAnsiTheme="majorBidi" w:cstheme="majorBidi"/>
        </w:rPr>
      </w:pPr>
    </w:p>
    <w:p w:rsidR="00BB6577" w:rsidRDefault="00BB6577" w:rsidP="00BB6577">
      <w:pPr>
        <w:jc w:val="both"/>
      </w:pPr>
      <w:proofErr w:type="spellStart"/>
      <w:r w:rsidRPr="008836ED">
        <w:rPr>
          <w:i/>
          <w:iCs/>
        </w:rPr>
        <w:t>I</w:t>
      </w:r>
      <w:r w:rsidRPr="008836ED">
        <w:rPr>
          <w:i/>
          <w:iCs/>
          <w:vertAlign w:val="subscript"/>
        </w:rPr>
        <w:t>lim</w:t>
      </w:r>
      <w:proofErr w:type="spellEnd"/>
      <w:r w:rsidRPr="00281FEE">
        <w:t xml:space="preserve"> = </w:t>
      </w:r>
      <w:r w:rsidRPr="00281FEE">
        <w:rPr>
          <w:position w:val="-24"/>
        </w:rPr>
        <w:object w:dxaOrig="1500" w:dyaOrig="660">
          <v:shape id="_x0000_i1045" type="#_x0000_t75" style="width:75.15pt;height:33.2pt" o:ole="">
            <v:imagedata r:id="rId49" o:title=""/>
          </v:shape>
          <o:OLEObject Type="Embed" ProgID="Equation.DSMT4" ShapeID="_x0000_i1045" DrawAspect="Content" ObjectID="_1480326174" r:id="rId50"/>
        </w:object>
      </w:r>
      <w:r w:rsidRPr="00281FEE">
        <w:t xml:space="preserve">                       </w:t>
      </w:r>
      <w:r>
        <w:t xml:space="preserve">                                                       </w:t>
      </w:r>
      <w:r w:rsidR="005D6AF2">
        <w:t xml:space="preserve">                               </w:t>
      </w:r>
      <w:r w:rsidRPr="00281FEE">
        <w:t>(12)</w:t>
      </w:r>
    </w:p>
    <w:p w:rsidR="00BB6577" w:rsidRDefault="00BB6577" w:rsidP="00BB6577">
      <w:pPr>
        <w:jc w:val="both"/>
      </w:pPr>
    </w:p>
    <w:p w:rsidR="00BB6577" w:rsidRDefault="00BB6577" w:rsidP="00BB6577">
      <w:pPr>
        <w:jc w:val="both"/>
      </w:pPr>
      <w:proofErr w:type="spellStart"/>
      <w:r w:rsidRPr="00551CBE">
        <w:rPr>
          <w:i/>
          <w:iCs/>
        </w:rPr>
        <w:t>I</w:t>
      </w:r>
      <w:r w:rsidRPr="00551CBE">
        <w:rPr>
          <w:i/>
          <w:iCs/>
          <w:vertAlign w:val="subscript"/>
        </w:rPr>
        <w:t>lim</w:t>
      </w:r>
      <w:proofErr w:type="spellEnd"/>
      <w:r w:rsidRPr="00281FEE">
        <w:t xml:space="preserve"> = </w:t>
      </w:r>
      <w:r w:rsidRPr="00281FEE">
        <w:rPr>
          <w:position w:val="-24"/>
        </w:rPr>
        <w:object w:dxaOrig="820" w:dyaOrig="620">
          <v:shape id="_x0000_i1046" type="#_x0000_t75" style="width:40.7pt;height:31.3pt" o:ole="">
            <v:imagedata r:id="rId51" o:title=""/>
          </v:shape>
          <o:OLEObject Type="Embed" ProgID="Equation.DSMT4" ShapeID="_x0000_i1046" DrawAspect="Content" ObjectID="_1480326175" r:id="rId52"/>
        </w:object>
      </w:r>
      <w:r w:rsidRPr="00281FEE">
        <w:t xml:space="preserve">                          </w:t>
      </w:r>
      <w:r>
        <w:t xml:space="preserve">           </w:t>
      </w:r>
      <w:r w:rsidRPr="00281FEE">
        <w:t xml:space="preserve"> </w:t>
      </w:r>
      <w:r>
        <w:t xml:space="preserve">                                                     </w:t>
      </w:r>
      <w:r w:rsidR="005D6AF2">
        <w:t xml:space="preserve">                             </w:t>
      </w:r>
      <w:r w:rsidRPr="00281FEE">
        <w:t>(13)</w:t>
      </w:r>
    </w:p>
    <w:p w:rsidR="00D67138" w:rsidRDefault="00D67138" w:rsidP="00BB6577">
      <w:pPr>
        <w:jc w:val="both"/>
      </w:pPr>
    </w:p>
    <w:p w:rsidR="00D67138" w:rsidRDefault="00D67138" w:rsidP="00D67138">
      <w:r w:rsidRPr="00055A4D">
        <w:rPr>
          <w:i/>
          <w:iCs/>
        </w:rPr>
        <w:t>2Na</w:t>
      </w:r>
      <w:r w:rsidRPr="00055A4D">
        <w:rPr>
          <w:i/>
          <w:iCs/>
          <w:vertAlign w:val="subscript"/>
        </w:rPr>
        <w:t>2</w:t>
      </w:r>
      <w:r w:rsidRPr="00055A4D">
        <w:rPr>
          <w:i/>
          <w:iCs/>
        </w:rPr>
        <w:t>SO</w:t>
      </w:r>
      <w:r w:rsidRPr="00055A4D">
        <w:rPr>
          <w:i/>
          <w:iCs/>
          <w:vertAlign w:val="subscript"/>
        </w:rPr>
        <w:t>3</w:t>
      </w:r>
      <w:r>
        <w:rPr>
          <w:i/>
          <w:iCs/>
        </w:rPr>
        <w:t>+</w:t>
      </w:r>
      <w:r w:rsidRPr="00055A4D">
        <w:rPr>
          <w:i/>
          <w:iCs/>
        </w:rPr>
        <w:t>O</w:t>
      </w:r>
      <w:r w:rsidRPr="00055A4D">
        <w:rPr>
          <w:i/>
          <w:iCs/>
          <w:vertAlign w:val="subscript"/>
        </w:rPr>
        <w:t>2</w:t>
      </w:r>
      <w:r>
        <w:rPr>
          <w:i/>
          <w:iCs/>
        </w:rPr>
        <w:t>→</w:t>
      </w:r>
      <w:r w:rsidRPr="00055A4D">
        <w:rPr>
          <w:i/>
          <w:iCs/>
        </w:rPr>
        <w:t>2Na</w:t>
      </w:r>
      <w:r w:rsidRPr="00055A4D">
        <w:rPr>
          <w:i/>
          <w:iCs/>
          <w:vertAlign w:val="subscript"/>
        </w:rPr>
        <w:t>2</w:t>
      </w:r>
      <w:r w:rsidRPr="00055A4D">
        <w:rPr>
          <w:i/>
          <w:iCs/>
        </w:rPr>
        <w:t>SO</w:t>
      </w:r>
      <w:r w:rsidRPr="00055A4D">
        <w:rPr>
          <w:i/>
          <w:iCs/>
          <w:vertAlign w:val="subscript"/>
        </w:rPr>
        <w:t>4</w:t>
      </w:r>
      <w:r w:rsidRPr="00281FEE">
        <w:t xml:space="preserve">       </w:t>
      </w:r>
      <w:r>
        <w:t xml:space="preserve">                                                                                                  </w:t>
      </w:r>
      <w:r w:rsidR="005D6AF2">
        <w:t xml:space="preserve">  </w:t>
      </w:r>
      <w:r>
        <w:t xml:space="preserve">  (14)</w:t>
      </w:r>
    </w:p>
    <w:p w:rsidR="00D57932" w:rsidRDefault="00D57932" w:rsidP="001A55F1">
      <w:pPr>
        <w:rPr>
          <w:rFonts w:asciiTheme="majorBidi" w:hAnsiTheme="majorBidi" w:cstheme="majorBidi"/>
          <w:b/>
          <w:bCs/>
        </w:rPr>
      </w:pPr>
    </w:p>
    <w:p w:rsidR="00D57932" w:rsidRDefault="00D57932" w:rsidP="001A55F1">
      <w:pPr>
        <w:rPr>
          <w:rFonts w:asciiTheme="majorBidi" w:hAnsiTheme="majorBidi" w:cstheme="majorBidi"/>
          <w:b/>
          <w:bCs/>
        </w:rPr>
      </w:pPr>
    </w:p>
    <w:p w:rsidR="00D57932" w:rsidRDefault="00D57932" w:rsidP="001A55F1">
      <w:pPr>
        <w:rPr>
          <w:rFonts w:asciiTheme="majorBidi" w:hAnsiTheme="majorBidi" w:cstheme="majorBidi"/>
          <w:b/>
          <w:bCs/>
        </w:rPr>
      </w:pPr>
    </w:p>
    <w:p w:rsidR="003614F3" w:rsidRDefault="00681AEB" w:rsidP="001A55F1">
      <w:pPr>
        <w:rPr>
          <w:rFonts w:asciiTheme="majorBidi" w:hAnsiTheme="majorBidi" w:cstheme="majorBidi"/>
          <w:b/>
          <w:bCs/>
        </w:rPr>
      </w:pPr>
      <w:r>
        <w:rPr>
          <w:rFonts w:asciiTheme="majorBidi" w:hAnsiTheme="majorBidi" w:cstheme="majorBidi"/>
          <w:b/>
          <w:bCs/>
        </w:rPr>
        <w:t>NOMENCLATURE</w:t>
      </w:r>
    </w:p>
    <w:p w:rsidR="00DF3F29" w:rsidRDefault="00DF3F29" w:rsidP="004A34CC">
      <w:pPr>
        <w:jc w:val="both"/>
        <w:rPr>
          <w:rFonts w:asciiTheme="majorBidi" w:hAnsiTheme="majorBidi" w:cstheme="majorBidi"/>
        </w:rPr>
      </w:pPr>
      <w:r>
        <w:rPr>
          <w:rFonts w:asciiTheme="majorBidi" w:hAnsiTheme="majorBidi" w:cstheme="majorBidi"/>
          <w:i/>
          <w:iCs/>
          <w:position w:val="-4"/>
        </w:rPr>
        <w:t xml:space="preserve"> </w:t>
      </w:r>
      <w:r w:rsidRPr="00DF3F29">
        <w:rPr>
          <w:rFonts w:asciiTheme="majorBidi" w:hAnsiTheme="majorBidi" w:cstheme="majorBidi"/>
          <w:i/>
          <w:iCs/>
          <w:position w:val="-4"/>
        </w:rPr>
        <w:t>A</w:t>
      </w:r>
      <w:r>
        <w:rPr>
          <w:rFonts w:asciiTheme="majorBidi" w:hAnsiTheme="majorBidi" w:cstheme="majorBidi"/>
          <w:i/>
          <w:iCs/>
          <w:position w:val="-4"/>
        </w:rPr>
        <w:t xml:space="preserve"> </w:t>
      </w:r>
      <w:proofErr w:type="gramStart"/>
      <w:r>
        <w:rPr>
          <w:rFonts w:asciiTheme="majorBidi" w:hAnsiTheme="majorBidi" w:cstheme="majorBidi"/>
          <w:position w:val="-4"/>
        </w:rPr>
        <w:t>=</w:t>
      </w:r>
      <w:r w:rsidRPr="00FD743A">
        <w:rPr>
          <w:rFonts w:asciiTheme="majorBidi" w:hAnsiTheme="majorBidi" w:cstheme="majorBidi"/>
        </w:rPr>
        <w:t xml:space="preserve">  </w:t>
      </w:r>
      <w:r w:rsidR="004A34CC">
        <w:rPr>
          <w:rFonts w:asciiTheme="majorBidi" w:hAnsiTheme="majorBidi" w:cstheme="majorBidi"/>
          <w:lang w:val="en-US"/>
        </w:rPr>
        <w:t>c</w:t>
      </w:r>
      <w:r w:rsidRPr="00FD743A">
        <w:rPr>
          <w:rFonts w:asciiTheme="majorBidi" w:hAnsiTheme="majorBidi" w:cstheme="majorBidi"/>
        </w:rPr>
        <w:t>ross</w:t>
      </w:r>
      <w:proofErr w:type="gramEnd"/>
      <w:r w:rsidRPr="00FD743A">
        <w:rPr>
          <w:rFonts w:asciiTheme="majorBidi" w:hAnsiTheme="majorBidi" w:cstheme="majorBidi"/>
        </w:rPr>
        <w:t>-section area of the pipe</w:t>
      </w:r>
      <w:r w:rsidR="00A86EC0">
        <w:rPr>
          <w:rFonts w:asciiTheme="majorBidi" w:hAnsiTheme="majorBidi" w:cstheme="majorBidi"/>
        </w:rPr>
        <w:t xml:space="preserve">     (m</w:t>
      </w:r>
      <w:r w:rsidR="00A86EC0">
        <w:rPr>
          <w:rFonts w:asciiTheme="majorBidi" w:hAnsiTheme="majorBidi" w:cstheme="majorBidi"/>
          <w:vertAlign w:val="superscript"/>
        </w:rPr>
        <w:t>2</w:t>
      </w:r>
      <w:r w:rsidR="00A86EC0">
        <w:rPr>
          <w:rFonts w:asciiTheme="majorBidi" w:hAnsiTheme="majorBidi" w:cstheme="majorBidi"/>
        </w:rPr>
        <w:t>)</w:t>
      </w:r>
    </w:p>
    <w:p w:rsidR="00DF3F29" w:rsidRPr="00DF3F29" w:rsidRDefault="00DF3F29" w:rsidP="004A34CC">
      <w:pPr>
        <w:jc w:val="both"/>
        <w:rPr>
          <w:rFonts w:asciiTheme="majorBidi" w:hAnsiTheme="majorBidi" w:cstheme="majorBidi"/>
        </w:rPr>
      </w:pPr>
      <w:proofErr w:type="spellStart"/>
      <w:r w:rsidRPr="00DA081B">
        <w:rPr>
          <w:rFonts w:asciiTheme="majorBidi" w:hAnsiTheme="majorBidi" w:cstheme="majorBidi"/>
          <w:i/>
          <w:iCs/>
        </w:rPr>
        <w:t>C</w:t>
      </w:r>
      <w:r w:rsidRPr="00DA081B">
        <w:rPr>
          <w:rFonts w:asciiTheme="majorBidi" w:hAnsiTheme="majorBidi" w:cstheme="majorBidi"/>
          <w:i/>
          <w:iCs/>
          <w:vertAlign w:val="subscript"/>
        </w:rPr>
        <w:t>b</w:t>
      </w:r>
      <w:proofErr w:type="spellEnd"/>
      <w:r>
        <w:rPr>
          <w:rFonts w:asciiTheme="majorBidi" w:hAnsiTheme="majorBidi" w:cstheme="majorBidi"/>
        </w:rPr>
        <w:t xml:space="preserve"> =</w:t>
      </w:r>
      <w:r w:rsidRPr="00FD743A">
        <w:rPr>
          <w:rFonts w:asciiTheme="majorBidi" w:hAnsiTheme="majorBidi" w:cstheme="majorBidi"/>
        </w:rPr>
        <w:t xml:space="preserve"> </w:t>
      </w:r>
      <w:r w:rsidR="004A34CC">
        <w:rPr>
          <w:rFonts w:asciiTheme="majorBidi" w:hAnsiTheme="majorBidi" w:cstheme="majorBidi"/>
        </w:rPr>
        <w:t>c</w:t>
      </w:r>
      <w:r w:rsidRPr="00FD743A">
        <w:rPr>
          <w:rFonts w:asciiTheme="majorBidi" w:hAnsiTheme="majorBidi" w:cstheme="majorBidi"/>
        </w:rPr>
        <w:t>oncentration of the oxygen in the</w:t>
      </w:r>
      <w:r>
        <w:rPr>
          <w:rFonts w:asciiTheme="majorBidi" w:hAnsiTheme="majorBidi" w:cstheme="majorBidi"/>
        </w:rPr>
        <w:t xml:space="preserve"> bulk of</w:t>
      </w:r>
      <w:r w:rsidRPr="00FD743A">
        <w:rPr>
          <w:rFonts w:asciiTheme="majorBidi" w:hAnsiTheme="majorBidi" w:cstheme="majorBidi"/>
        </w:rPr>
        <w:t xml:space="preserve"> feed water (mole/m</w:t>
      </w:r>
      <w:r w:rsidRPr="00FD743A">
        <w:rPr>
          <w:rFonts w:asciiTheme="majorBidi" w:hAnsiTheme="majorBidi" w:cstheme="majorBidi"/>
          <w:vertAlign w:val="superscript"/>
        </w:rPr>
        <w:t>3</w:t>
      </w:r>
      <w:r w:rsidRPr="00FD743A">
        <w:rPr>
          <w:rFonts w:asciiTheme="majorBidi" w:hAnsiTheme="majorBidi" w:cstheme="majorBidi"/>
        </w:rPr>
        <w:t>).</w:t>
      </w:r>
    </w:p>
    <w:p w:rsidR="00DF3F29" w:rsidRDefault="00DF3F29" w:rsidP="001A55F1">
      <w:pPr>
        <w:jc w:val="both"/>
      </w:pPr>
      <w:r>
        <w:t>C</w:t>
      </w:r>
      <w:r>
        <w:rPr>
          <w:vertAlign w:val="subscript"/>
        </w:rPr>
        <w:t>s</w:t>
      </w:r>
      <w:r>
        <w:t xml:space="preserve"> = </w:t>
      </w:r>
      <w:r w:rsidRPr="00281FEE">
        <w:t xml:space="preserve">concentration of dissolved species at surface of the </w:t>
      </w:r>
      <w:proofErr w:type="gramStart"/>
      <w:r w:rsidRPr="00281FEE">
        <w:t>WE  (</w:t>
      </w:r>
      <w:proofErr w:type="gramEnd"/>
      <w:r w:rsidRPr="00281FEE">
        <w:t>mole/m</w:t>
      </w:r>
      <w:r w:rsidRPr="00281FEE">
        <w:rPr>
          <w:vertAlign w:val="superscript"/>
        </w:rPr>
        <w:t>3</w:t>
      </w:r>
      <w:r w:rsidRPr="00281FEE">
        <w:t>)</w:t>
      </w:r>
      <w:r>
        <w:t>.</w:t>
      </w:r>
    </w:p>
    <w:p w:rsidR="00DF3F29" w:rsidRPr="00A40135" w:rsidRDefault="00DF3F29" w:rsidP="001A55F1">
      <w:pPr>
        <w:jc w:val="both"/>
        <w:rPr>
          <w:rFonts w:asciiTheme="majorBidi" w:hAnsiTheme="majorBidi" w:cstheme="majorBidi"/>
        </w:rPr>
      </w:pPr>
      <w:r w:rsidRPr="00FD743A">
        <w:rPr>
          <w:rFonts w:asciiTheme="majorBidi" w:hAnsiTheme="majorBidi" w:cstheme="majorBidi"/>
        </w:rPr>
        <w:t>CR: corrosion rate in mm/yr.</w:t>
      </w:r>
    </w:p>
    <w:p w:rsidR="00DF3F29" w:rsidRPr="00281FEE" w:rsidRDefault="00DF3F29" w:rsidP="001A55F1">
      <w:pPr>
        <w:jc w:val="both"/>
      </w:pPr>
      <w:r w:rsidRPr="00DF3F29">
        <w:rPr>
          <w:i/>
          <w:iCs/>
          <w:position w:val="-4"/>
        </w:rPr>
        <w:t>D</w:t>
      </w:r>
      <w:r>
        <w:t xml:space="preserve"> </w:t>
      </w:r>
      <w:r w:rsidRPr="00281FEE">
        <w:t xml:space="preserve">= diffusion coefficient of </w:t>
      </w:r>
      <w:r>
        <w:t>oxygen in water</w:t>
      </w:r>
      <w:r w:rsidRPr="00281FEE">
        <w:t xml:space="preserve">   (m</w:t>
      </w:r>
      <w:r w:rsidRPr="00281FEE">
        <w:rPr>
          <w:vertAlign w:val="superscript"/>
        </w:rPr>
        <w:t>2</w:t>
      </w:r>
      <w:r w:rsidRPr="00281FEE">
        <w:t>/s)</w:t>
      </w:r>
      <w:r>
        <w:t>.</w:t>
      </w:r>
    </w:p>
    <w:p w:rsidR="00DF3F29" w:rsidRDefault="00DF3F29" w:rsidP="004A34CC">
      <w:pPr>
        <w:jc w:val="both"/>
        <w:rPr>
          <w:rFonts w:asciiTheme="majorBidi" w:hAnsiTheme="majorBidi" w:cstheme="majorBidi"/>
        </w:rPr>
      </w:pPr>
      <w:r w:rsidRPr="00FD743A">
        <w:rPr>
          <w:rFonts w:asciiTheme="majorBidi" w:hAnsiTheme="majorBidi" w:cstheme="majorBidi"/>
          <w:position w:val="-6"/>
        </w:rPr>
        <w:object w:dxaOrig="220" w:dyaOrig="279">
          <v:shape id="_x0000_i1047" type="#_x0000_t75" style="width:10.65pt;height:14.4pt" o:ole="">
            <v:imagedata r:id="rId53" o:title=""/>
          </v:shape>
          <o:OLEObject Type="Embed" ProgID="Equation.DSMT4" ShapeID="_x0000_i1047" DrawAspect="Content" ObjectID="_1480326176" r:id="rId54"/>
        </w:object>
      </w:r>
      <w:r>
        <w:rPr>
          <w:rFonts w:asciiTheme="majorBidi" w:hAnsiTheme="majorBidi" w:cstheme="majorBidi"/>
          <w:position w:val="-6"/>
        </w:rPr>
        <w:t xml:space="preserve"> </w:t>
      </w:r>
      <w:r>
        <w:rPr>
          <w:rFonts w:asciiTheme="majorBidi" w:hAnsiTheme="majorBidi" w:cstheme="majorBidi"/>
        </w:rPr>
        <w:t xml:space="preserve">= </w:t>
      </w:r>
      <w:r w:rsidR="004A34CC">
        <w:rPr>
          <w:rFonts w:asciiTheme="majorBidi" w:hAnsiTheme="majorBidi" w:cstheme="majorBidi"/>
        </w:rPr>
        <w:t>d</w:t>
      </w:r>
      <w:r>
        <w:rPr>
          <w:rFonts w:asciiTheme="majorBidi" w:hAnsiTheme="majorBidi" w:cstheme="majorBidi"/>
        </w:rPr>
        <w:t xml:space="preserve">iameter of the pipe  </w:t>
      </w:r>
      <w:r w:rsidRPr="00FD743A">
        <w:rPr>
          <w:rFonts w:asciiTheme="majorBidi" w:hAnsiTheme="majorBidi" w:cstheme="majorBidi"/>
        </w:rPr>
        <w:t xml:space="preserve"> (m)</w:t>
      </w:r>
      <w:r>
        <w:rPr>
          <w:rFonts w:asciiTheme="majorBidi" w:hAnsiTheme="majorBidi" w:cstheme="majorBidi"/>
        </w:rPr>
        <w:t>.</w:t>
      </w:r>
    </w:p>
    <w:p w:rsidR="00536B27" w:rsidRPr="00536B27" w:rsidRDefault="00536B27" w:rsidP="004A34CC">
      <w:pPr>
        <w:jc w:val="both"/>
      </w:pPr>
      <w:r w:rsidRPr="00536B27">
        <w:rPr>
          <w:i/>
          <w:iCs/>
          <w:position w:val="-4"/>
        </w:rPr>
        <w:t>F</w:t>
      </w:r>
      <w:r>
        <w:t xml:space="preserve"> = </w:t>
      </w:r>
      <w:r w:rsidR="004A34CC">
        <w:t>f</w:t>
      </w:r>
      <w:r>
        <w:t>araday</w:t>
      </w:r>
      <w:r w:rsidRPr="00281FEE">
        <w:t>’</w:t>
      </w:r>
      <w:r>
        <w:t>s</w:t>
      </w:r>
      <w:r w:rsidRPr="00281FEE">
        <w:t xml:space="preserve"> constant   (96,500 C/mole)</w:t>
      </w:r>
      <w:r>
        <w:t>.</w:t>
      </w:r>
    </w:p>
    <w:p w:rsidR="00DF3F29" w:rsidRDefault="00DF3F29" w:rsidP="004A34CC">
      <w:pPr>
        <w:jc w:val="both"/>
        <w:rPr>
          <w:rFonts w:asciiTheme="majorBidi" w:hAnsiTheme="majorBidi" w:cstheme="majorBidi"/>
        </w:rPr>
      </w:pPr>
      <w:r w:rsidRPr="00DE06B3">
        <w:rPr>
          <w:rFonts w:asciiTheme="majorBidi" w:hAnsiTheme="majorBidi" w:cstheme="majorBidi"/>
          <w:i/>
          <w:iCs/>
        </w:rPr>
        <w:t>K</w:t>
      </w:r>
      <w:r>
        <w:rPr>
          <w:rFonts w:asciiTheme="majorBidi" w:hAnsiTheme="majorBidi" w:cstheme="majorBidi"/>
        </w:rPr>
        <w:t xml:space="preserve"> =</w:t>
      </w:r>
      <w:r w:rsidRPr="00FD743A">
        <w:rPr>
          <w:rFonts w:asciiTheme="majorBidi" w:hAnsiTheme="majorBidi" w:cstheme="majorBidi"/>
        </w:rPr>
        <w:t xml:space="preserve"> </w:t>
      </w:r>
      <w:r w:rsidR="004A34CC">
        <w:rPr>
          <w:rFonts w:asciiTheme="majorBidi" w:hAnsiTheme="majorBidi" w:cstheme="majorBidi"/>
        </w:rPr>
        <w:t>m</w:t>
      </w:r>
      <w:r w:rsidRPr="00FD743A">
        <w:rPr>
          <w:rFonts w:asciiTheme="majorBidi" w:hAnsiTheme="majorBidi" w:cstheme="majorBidi"/>
        </w:rPr>
        <w:t>ass transport coefficient of the oxygen   (m/sec).</w:t>
      </w:r>
    </w:p>
    <w:p w:rsidR="00DF3F29" w:rsidRPr="00FD743A" w:rsidRDefault="00DF3F29" w:rsidP="004A34CC">
      <w:pPr>
        <w:jc w:val="both"/>
        <w:rPr>
          <w:rFonts w:asciiTheme="majorBidi" w:hAnsiTheme="majorBidi" w:cstheme="majorBidi"/>
        </w:rPr>
      </w:pPr>
      <w:proofErr w:type="spellStart"/>
      <w:r w:rsidRPr="00150DE7">
        <w:rPr>
          <w:rFonts w:asciiTheme="majorBidi" w:hAnsiTheme="majorBidi" w:cstheme="majorBidi"/>
          <w:i/>
          <w:iCs/>
        </w:rPr>
        <w:t>I</w:t>
      </w:r>
      <w:r w:rsidRPr="00150DE7">
        <w:rPr>
          <w:rFonts w:asciiTheme="majorBidi" w:hAnsiTheme="majorBidi" w:cstheme="majorBidi"/>
          <w:i/>
          <w:iCs/>
          <w:vertAlign w:val="subscript"/>
        </w:rPr>
        <w:t>lim</w:t>
      </w:r>
      <w:proofErr w:type="spellEnd"/>
      <w:r>
        <w:rPr>
          <w:rFonts w:asciiTheme="majorBidi" w:hAnsiTheme="majorBidi" w:cstheme="majorBidi"/>
        </w:rPr>
        <w:t>=</w:t>
      </w:r>
      <w:r w:rsidR="004A34CC">
        <w:rPr>
          <w:rFonts w:asciiTheme="majorBidi" w:hAnsiTheme="majorBidi" w:cstheme="majorBidi"/>
        </w:rPr>
        <w:t>l</w:t>
      </w:r>
      <w:r w:rsidRPr="00FD743A">
        <w:rPr>
          <w:rFonts w:asciiTheme="majorBidi" w:hAnsiTheme="majorBidi" w:cstheme="majorBidi"/>
        </w:rPr>
        <w:t>imiting current density     (A/m</w:t>
      </w:r>
      <w:r w:rsidRPr="00FD743A">
        <w:rPr>
          <w:rFonts w:asciiTheme="majorBidi" w:hAnsiTheme="majorBidi" w:cstheme="majorBidi"/>
          <w:vertAlign w:val="superscript"/>
        </w:rPr>
        <w:t>2</w:t>
      </w:r>
      <w:r w:rsidRPr="00FD743A">
        <w:rPr>
          <w:rFonts w:asciiTheme="majorBidi" w:hAnsiTheme="majorBidi" w:cstheme="majorBidi"/>
        </w:rPr>
        <w:t>).</w:t>
      </w:r>
    </w:p>
    <w:p w:rsidR="00536B27" w:rsidRDefault="00DF3F29" w:rsidP="005D6AF2">
      <w:pPr>
        <w:jc w:val="both"/>
        <w:rPr>
          <w:rFonts w:asciiTheme="majorBidi" w:hAnsiTheme="majorBidi" w:cstheme="majorBidi"/>
        </w:rPr>
      </w:pPr>
      <w:r w:rsidRPr="00FD743A">
        <w:rPr>
          <w:rFonts w:asciiTheme="majorBidi" w:hAnsiTheme="majorBidi" w:cstheme="majorBidi"/>
          <w:position w:val="-6"/>
        </w:rPr>
        <w:object w:dxaOrig="260" w:dyaOrig="220">
          <v:shape id="_x0000_i1048" type="#_x0000_t75" style="width:12.5pt;height:10.65pt" o:ole="">
            <v:imagedata r:id="rId55" o:title=""/>
          </v:shape>
          <o:OLEObject Type="Embed" ProgID="Equation.DSMT4" ShapeID="_x0000_i1048" DrawAspect="Content" ObjectID="_1480326177" r:id="rId56"/>
        </w:object>
      </w:r>
      <w:r>
        <w:rPr>
          <w:rFonts w:asciiTheme="majorBidi" w:hAnsiTheme="majorBidi" w:cstheme="majorBidi"/>
        </w:rPr>
        <w:t>=</w:t>
      </w:r>
      <w:r w:rsidRPr="00FD743A">
        <w:rPr>
          <w:rFonts w:asciiTheme="majorBidi" w:hAnsiTheme="majorBidi" w:cstheme="majorBidi"/>
        </w:rPr>
        <w:t xml:space="preserve"> </w:t>
      </w:r>
      <w:r w:rsidR="004A34CC">
        <w:rPr>
          <w:rFonts w:asciiTheme="majorBidi" w:hAnsiTheme="majorBidi" w:cstheme="majorBidi"/>
        </w:rPr>
        <w:t>a</w:t>
      </w:r>
      <w:r w:rsidRPr="00FD743A">
        <w:rPr>
          <w:rFonts w:asciiTheme="majorBidi" w:hAnsiTheme="majorBidi" w:cstheme="majorBidi"/>
        </w:rPr>
        <w:t xml:space="preserve">tomic mass of iron </w:t>
      </w:r>
      <w:r>
        <w:rPr>
          <w:rFonts w:asciiTheme="majorBidi" w:hAnsiTheme="majorBidi" w:cstheme="majorBidi"/>
        </w:rPr>
        <w:t>= 55.845 g</w:t>
      </w:r>
      <w:r w:rsidRPr="00FD743A">
        <w:rPr>
          <w:rFonts w:asciiTheme="majorBidi" w:hAnsiTheme="majorBidi" w:cstheme="majorBidi"/>
        </w:rPr>
        <w:t>/mol</w:t>
      </w:r>
      <w:r>
        <w:rPr>
          <w:rFonts w:asciiTheme="majorBidi" w:hAnsiTheme="majorBidi" w:cstheme="majorBidi"/>
        </w:rPr>
        <w:t>.</w:t>
      </w:r>
    </w:p>
    <w:p w:rsidR="00DF3F29" w:rsidRPr="00FD743A" w:rsidRDefault="00DF3F29" w:rsidP="001A55F1">
      <w:pPr>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i/>
          <w:iCs/>
        </w:rPr>
        <w:t>n</w:t>
      </w:r>
      <w:r>
        <w:rPr>
          <w:rFonts w:asciiTheme="majorBidi" w:hAnsiTheme="majorBidi" w:cstheme="majorBidi"/>
        </w:rPr>
        <w:t xml:space="preserve"> =</w:t>
      </w:r>
      <w:r w:rsidRPr="00FD743A">
        <w:rPr>
          <w:rFonts w:asciiTheme="majorBidi" w:hAnsiTheme="majorBidi" w:cstheme="majorBidi"/>
        </w:rPr>
        <w:t xml:space="preserve"> number of the electrons that are consumed </w:t>
      </w:r>
      <w:r>
        <w:rPr>
          <w:rFonts w:asciiTheme="majorBidi" w:hAnsiTheme="majorBidi" w:cstheme="majorBidi"/>
        </w:rPr>
        <w:t xml:space="preserve">or released. </w:t>
      </w:r>
    </w:p>
    <w:p w:rsidR="001B1F38" w:rsidRPr="00FD743A" w:rsidRDefault="001B1F38" w:rsidP="004A34CC">
      <w:pPr>
        <w:jc w:val="both"/>
        <w:rPr>
          <w:rFonts w:asciiTheme="majorBidi" w:hAnsiTheme="majorBidi" w:cstheme="majorBidi"/>
        </w:rPr>
      </w:pPr>
      <w:r w:rsidRPr="00536B27">
        <w:rPr>
          <w:rFonts w:asciiTheme="majorBidi" w:hAnsiTheme="majorBidi" w:cstheme="majorBidi"/>
          <w:i/>
          <w:iCs/>
        </w:rPr>
        <w:t>Q</w:t>
      </w:r>
      <w:r>
        <w:rPr>
          <w:rFonts w:asciiTheme="majorBidi" w:hAnsiTheme="majorBidi" w:cstheme="majorBidi"/>
        </w:rPr>
        <w:t xml:space="preserve"> =</w:t>
      </w:r>
      <w:r w:rsidRPr="00FD743A">
        <w:rPr>
          <w:rFonts w:asciiTheme="majorBidi" w:hAnsiTheme="majorBidi" w:cstheme="majorBidi"/>
        </w:rPr>
        <w:t xml:space="preserve"> </w:t>
      </w:r>
      <w:r w:rsidR="004A34CC">
        <w:rPr>
          <w:rFonts w:asciiTheme="majorBidi" w:hAnsiTheme="majorBidi" w:cstheme="majorBidi"/>
        </w:rPr>
        <w:t>v</w:t>
      </w:r>
      <w:r w:rsidRPr="00FD743A">
        <w:rPr>
          <w:rFonts w:asciiTheme="majorBidi" w:hAnsiTheme="majorBidi" w:cstheme="majorBidi"/>
        </w:rPr>
        <w:t>olumetric flow rate      (m</w:t>
      </w:r>
      <w:r w:rsidRPr="00FD743A">
        <w:rPr>
          <w:rFonts w:asciiTheme="majorBidi" w:hAnsiTheme="majorBidi" w:cstheme="majorBidi"/>
          <w:vertAlign w:val="superscript"/>
        </w:rPr>
        <w:t>3</w:t>
      </w:r>
      <w:r w:rsidR="00A86EC0">
        <w:rPr>
          <w:rFonts w:asciiTheme="majorBidi" w:hAnsiTheme="majorBidi" w:cstheme="majorBidi"/>
        </w:rPr>
        <w:t>/s</w:t>
      </w:r>
      <w:r w:rsidRPr="00FD743A">
        <w:rPr>
          <w:rFonts w:asciiTheme="majorBidi" w:hAnsiTheme="majorBidi" w:cstheme="majorBidi"/>
        </w:rPr>
        <w:t>).</w:t>
      </w:r>
    </w:p>
    <w:p w:rsidR="001B1F38" w:rsidRPr="00FD743A" w:rsidRDefault="001B1F38" w:rsidP="004A34CC">
      <w:pPr>
        <w:jc w:val="both"/>
        <w:rPr>
          <w:rFonts w:asciiTheme="majorBidi" w:hAnsiTheme="majorBidi" w:cstheme="majorBidi"/>
        </w:rPr>
      </w:pPr>
      <w:r w:rsidRPr="001B1F38">
        <w:rPr>
          <w:rFonts w:asciiTheme="majorBidi" w:hAnsiTheme="majorBidi" w:cstheme="majorBidi"/>
          <w:i/>
          <w:iCs/>
        </w:rPr>
        <w:t>Re</w:t>
      </w:r>
      <w:r>
        <w:rPr>
          <w:rFonts w:asciiTheme="majorBidi" w:hAnsiTheme="majorBidi" w:cstheme="majorBidi"/>
        </w:rPr>
        <w:t xml:space="preserve"> =</w:t>
      </w:r>
      <w:r w:rsidRPr="00FD743A">
        <w:rPr>
          <w:rFonts w:asciiTheme="majorBidi" w:hAnsiTheme="majorBidi" w:cstheme="majorBidi"/>
        </w:rPr>
        <w:t xml:space="preserve"> </w:t>
      </w:r>
      <w:proofErr w:type="spellStart"/>
      <w:r w:rsidR="004A34CC">
        <w:rPr>
          <w:rFonts w:asciiTheme="majorBidi" w:hAnsiTheme="majorBidi" w:cstheme="majorBidi"/>
        </w:rPr>
        <w:t>r</w:t>
      </w:r>
      <w:r w:rsidRPr="00FD743A">
        <w:rPr>
          <w:rFonts w:asciiTheme="majorBidi" w:hAnsiTheme="majorBidi" w:cstheme="majorBidi"/>
        </w:rPr>
        <w:t>eynold</w:t>
      </w:r>
      <w:proofErr w:type="spellEnd"/>
      <w:r w:rsidRPr="00FD743A">
        <w:rPr>
          <w:rFonts w:asciiTheme="majorBidi" w:hAnsiTheme="majorBidi" w:cstheme="majorBidi"/>
        </w:rPr>
        <w:t xml:space="preserve"> number and is related to the fluid flow rate.</w:t>
      </w:r>
    </w:p>
    <w:p w:rsidR="001B1F38" w:rsidRPr="00FD743A" w:rsidRDefault="001B1F38" w:rsidP="004A34CC">
      <w:pPr>
        <w:jc w:val="both"/>
        <w:rPr>
          <w:rFonts w:asciiTheme="majorBidi" w:hAnsiTheme="majorBidi" w:cstheme="majorBidi"/>
        </w:rPr>
      </w:pPr>
      <w:proofErr w:type="spellStart"/>
      <w:r w:rsidRPr="001B1F38">
        <w:rPr>
          <w:rFonts w:asciiTheme="majorBidi" w:hAnsiTheme="majorBidi" w:cstheme="majorBidi"/>
          <w:i/>
          <w:iCs/>
        </w:rPr>
        <w:t>Sc</w:t>
      </w:r>
      <w:proofErr w:type="spellEnd"/>
      <w:r>
        <w:rPr>
          <w:rFonts w:asciiTheme="majorBidi" w:hAnsiTheme="majorBidi" w:cstheme="majorBidi"/>
        </w:rPr>
        <w:t xml:space="preserve"> =</w:t>
      </w:r>
      <w:r w:rsidRPr="00FD743A">
        <w:rPr>
          <w:rFonts w:asciiTheme="majorBidi" w:hAnsiTheme="majorBidi" w:cstheme="majorBidi"/>
        </w:rPr>
        <w:t xml:space="preserve"> </w:t>
      </w:r>
      <w:proofErr w:type="spellStart"/>
      <w:r w:rsidR="004A34CC">
        <w:rPr>
          <w:rFonts w:asciiTheme="majorBidi" w:hAnsiTheme="majorBidi" w:cstheme="majorBidi"/>
        </w:rPr>
        <w:t>s</w:t>
      </w:r>
      <w:r w:rsidRPr="00FD743A">
        <w:rPr>
          <w:rFonts w:asciiTheme="majorBidi" w:hAnsiTheme="majorBidi" w:cstheme="majorBidi"/>
        </w:rPr>
        <w:t>chemidt</w:t>
      </w:r>
      <w:proofErr w:type="spellEnd"/>
      <w:r w:rsidRPr="00FD743A">
        <w:rPr>
          <w:rFonts w:asciiTheme="majorBidi" w:hAnsiTheme="majorBidi" w:cstheme="majorBidi"/>
        </w:rPr>
        <w:t xml:space="preserve"> number and is related to the fluid properties.</w:t>
      </w:r>
    </w:p>
    <w:p w:rsidR="001B1F38" w:rsidRPr="00FD743A" w:rsidRDefault="001B1F38" w:rsidP="004A34CC">
      <w:pPr>
        <w:jc w:val="both"/>
        <w:rPr>
          <w:rFonts w:asciiTheme="majorBidi" w:hAnsiTheme="majorBidi" w:cstheme="majorBidi"/>
        </w:rPr>
      </w:pPr>
      <w:proofErr w:type="spellStart"/>
      <w:r w:rsidRPr="001B1F38">
        <w:rPr>
          <w:rFonts w:asciiTheme="majorBidi" w:hAnsiTheme="majorBidi" w:cstheme="majorBidi"/>
          <w:i/>
          <w:iCs/>
        </w:rPr>
        <w:t>Sh</w:t>
      </w:r>
      <w:proofErr w:type="spellEnd"/>
      <w:r>
        <w:rPr>
          <w:rFonts w:asciiTheme="majorBidi" w:hAnsiTheme="majorBidi" w:cstheme="majorBidi"/>
        </w:rPr>
        <w:t xml:space="preserve"> =</w:t>
      </w:r>
      <w:r w:rsidRPr="00FD743A">
        <w:rPr>
          <w:rFonts w:asciiTheme="majorBidi" w:hAnsiTheme="majorBidi" w:cstheme="majorBidi"/>
        </w:rPr>
        <w:t xml:space="preserve"> </w:t>
      </w:r>
      <w:proofErr w:type="spellStart"/>
      <w:proofErr w:type="gramStart"/>
      <w:r w:rsidR="004A34CC">
        <w:rPr>
          <w:rFonts w:asciiTheme="majorBidi" w:hAnsiTheme="majorBidi" w:cstheme="majorBidi"/>
        </w:rPr>
        <w:t>s</w:t>
      </w:r>
      <w:r w:rsidRPr="00FD743A">
        <w:rPr>
          <w:rFonts w:asciiTheme="majorBidi" w:hAnsiTheme="majorBidi" w:cstheme="majorBidi"/>
        </w:rPr>
        <w:t>herwood</w:t>
      </w:r>
      <w:proofErr w:type="spellEnd"/>
      <w:proofErr w:type="gramEnd"/>
      <w:r w:rsidRPr="00FD743A">
        <w:rPr>
          <w:rFonts w:asciiTheme="majorBidi" w:hAnsiTheme="majorBidi" w:cstheme="majorBidi"/>
        </w:rPr>
        <w:t xml:space="preserve"> number and is related to the</w:t>
      </w:r>
      <w:r w:rsidR="0086707F">
        <w:rPr>
          <w:rFonts w:asciiTheme="majorBidi" w:hAnsiTheme="majorBidi" w:cstheme="majorBidi"/>
        </w:rPr>
        <w:t xml:space="preserve">     </w:t>
      </w:r>
      <w:r w:rsidRPr="00FD743A">
        <w:rPr>
          <w:rFonts w:asciiTheme="majorBidi" w:hAnsiTheme="majorBidi" w:cstheme="majorBidi"/>
        </w:rPr>
        <w:t>mass transport.</w:t>
      </w:r>
    </w:p>
    <w:p w:rsidR="001B1F38" w:rsidRPr="0086707F" w:rsidRDefault="001B1F38" w:rsidP="004A34CC">
      <w:pPr>
        <w:jc w:val="both"/>
        <w:rPr>
          <w:rFonts w:asciiTheme="majorBidi" w:hAnsiTheme="majorBidi" w:cstheme="majorBidi"/>
        </w:rPr>
      </w:pPr>
      <w:r w:rsidRPr="001B1F38">
        <w:rPr>
          <w:rFonts w:asciiTheme="majorBidi" w:hAnsiTheme="majorBidi" w:cstheme="majorBidi"/>
          <w:i/>
          <w:iCs/>
        </w:rPr>
        <w:t>t</w:t>
      </w:r>
      <w:r>
        <w:rPr>
          <w:rFonts w:asciiTheme="majorBidi" w:hAnsiTheme="majorBidi" w:cstheme="majorBidi"/>
        </w:rPr>
        <w:t xml:space="preserve"> = </w:t>
      </w:r>
      <w:r w:rsidR="004A34CC">
        <w:rPr>
          <w:rFonts w:asciiTheme="majorBidi" w:hAnsiTheme="majorBidi" w:cstheme="majorBidi"/>
        </w:rPr>
        <w:t>t</w:t>
      </w:r>
      <w:r w:rsidRPr="00FD743A">
        <w:rPr>
          <w:rFonts w:asciiTheme="majorBidi" w:hAnsiTheme="majorBidi" w:cstheme="majorBidi"/>
        </w:rPr>
        <w:t>ime   (year)</w:t>
      </w:r>
      <w:r>
        <w:rPr>
          <w:rFonts w:asciiTheme="majorBidi" w:hAnsiTheme="majorBidi" w:cstheme="majorBidi"/>
          <w:i/>
          <w:iCs/>
        </w:rPr>
        <w:t xml:space="preserve"> </w:t>
      </w:r>
    </w:p>
    <w:p w:rsidR="00DF3F29" w:rsidRPr="001B1F38" w:rsidRDefault="001B1F38" w:rsidP="004A34CC">
      <w:pPr>
        <w:jc w:val="both"/>
        <w:rPr>
          <w:rFonts w:asciiTheme="majorBidi" w:hAnsiTheme="majorBidi" w:cstheme="majorBidi"/>
        </w:rPr>
      </w:pPr>
      <w:r w:rsidRPr="001B1F38">
        <w:rPr>
          <w:rFonts w:asciiTheme="majorBidi" w:hAnsiTheme="majorBidi" w:cstheme="majorBidi"/>
          <w:i/>
          <w:iCs/>
        </w:rPr>
        <w:t>u</w:t>
      </w:r>
      <w:r>
        <w:rPr>
          <w:rFonts w:asciiTheme="majorBidi" w:hAnsiTheme="majorBidi" w:cstheme="majorBidi"/>
        </w:rPr>
        <w:t xml:space="preserve"> =</w:t>
      </w:r>
      <w:r w:rsidRPr="00FD743A">
        <w:rPr>
          <w:rFonts w:asciiTheme="majorBidi" w:hAnsiTheme="majorBidi" w:cstheme="majorBidi"/>
        </w:rPr>
        <w:t xml:space="preserve"> </w:t>
      </w:r>
      <w:r w:rsidR="004A34CC">
        <w:rPr>
          <w:rFonts w:asciiTheme="majorBidi" w:hAnsiTheme="majorBidi" w:cstheme="majorBidi"/>
        </w:rPr>
        <w:t>v</w:t>
      </w:r>
      <w:r w:rsidR="00A86EC0">
        <w:rPr>
          <w:rFonts w:asciiTheme="majorBidi" w:hAnsiTheme="majorBidi" w:cstheme="majorBidi"/>
        </w:rPr>
        <w:t>elocity of the fluid      (m/s</w:t>
      </w:r>
      <w:r w:rsidRPr="00FD743A">
        <w:rPr>
          <w:rFonts w:asciiTheme="majorBidi" w:hAnsiTheme="majorBidi" w:cstheme="majorBidi"/>
        </w:rPr>
        <w:t>).</w:t>
      </w:r>
      <w:r w:rsidR="00DF3F29" w:rsidRPr="00DE06B3">
        <w:rPr>
          <w:rFonts w:asciiTheme="majorBidi" w:hAnsiTheme="majorBidi" w:cstheme="majorBidi"/>
          <w:i/>
          <w:iCs/>
        </w:rPr>
        <w:t xml:space="preserve"> </w:t>
      </w:r>
    </w:p>
    <w:p w:rsidR="00CC2674" w:rsidRDefault="00CC2674" w:rsidP="004A34CC">
      <w:pPr>
        <w:rPr>
          <w:rFonts w:asciiTheme="majorBidi" w:hAnsiTheme="majorBidi" w:cstheme="majorBidi"/>
        </w:rPr>
      </w:pPr>
      <w:r>
        <w:rPr>
          <w:rFonts w:asciiTheme="majorBidi" w:hAnsiTheme="majorBidi" w:cstheme="majorBidi"/>
          <w:i/>
          <w:iCs/>
        </w:rPr>
        <w:t>v</w:t>
      </w:r>
      <w:r>
        <w:rPr>
          <w:rFonts w:asciiTheme="majorBidi" w:hAnsiTheme="majorBidi" w:cstheme="majorBidi"/>
        </w:rPr>
        <w:t xml:space="preserve"> = </w:t>
      </w:r>
      <w:r w:rsidR="004A34CC">
        <w:rPr>
          <w:rFonts w:asciiTheme="majorBidi" w:hAnsiTheme="majorBidi" w:cstheme="majorBidi"/>
        </w:rPr>
        <w:t>k</w:t>
      </w:r>
      <w:r>
        <w:rPr>
          <w:rFonts w:asciiTheme="majorBidi" w:hAnsiTheme="majorBidi" w:cstheme="majorBidi"/>
        </w:rPr>
        <w:t xml:space="preserve">inematic </w:t>
      </w:r>
      <w:proofErr w:type="gramStart"/>
      <w:r>
        <w:rPr>
          <w:rFonts w:asciiTheme="majorBidi" w:hAnsiTheme="majorBidi" w:cstheme="majorBidi"/>
        </w:rPr>
        <w:t xml:space="preserve">viscosity </w:t>
      </w:r>
      <w:r w:rsidRPr="00FD743A">
        <w:rPr>
          <w:rFonts w:asciiTheme="majorBidi" w:hAnsiTheme="majorBidi" w:cstheme="majorBidi"/>
        </w:rPr>
        <w:t xml:space="preserve"> m</w:t>
      </w:r>
      <w:r w:rsidRPr="00FD743A">
        <w:rPr>
          <w:rFonts w:asciiTheme="majorBidi" w:hAnsiTheme="majorBidi" w:cstheme="majorBidi"/>
          <w:vertAlign w:val="superscript"/>
        </w:rPr>
        <w:t>2</w:t>
      </w:r>
      <w:proofErr w:type="gramEnd"/>
      <w:r>
        <w:rPr>
          <w:rFonts w:asciiTheme="majorBidi" w:hAnsiTheme="majorBidi" w:cstheme="majorBidi"/>
        </w:rPr>
        <w:t>/sec</w:t>
      </w:r>
    </w:p>
    <w:p w:rsidR="00D92A50" w:rsidRDefault="00D92A50" w:rsidP="001A55F1">
      <w:pPr>
        <w:rPr>
          <w:rFonts w:asciiTheme="majorBidi" w:hAnsiTheme="majorBidi" w:cstheme="majorBidi"/>
        </w:rPr>
      </w:pPr>
      <w:r>
        <w:rPr>
          <w:rFonts w:asciiTheme="majorBidi" w:hAnsiTheme="majorBidi" w:cstheme="majorBidi"/>
        </w:rPr>
        <w:t xml:space="preserve">x = thickness of the diffusion </w:t>
      </w:r>
      <w:proofErr w:type="gramStart"/>
      <w:r>
        <w:rPr>
          <w:rFonts w:asciiTheme="majorBidi" w:hAnsiTheme="majorBidi" w:cstheme="majorBidi"/>
        </w:rPr>
        <w:t>layer  m</w:t>
      </w:r>
      <w:proofErr w:type="gramEnd"/>
    </w:p>
    <w:p w:rsidR="00D9582A" w:rsidRPr="0086707F" w:rsidRDefault="00D9582A" w:rsidP="00D92A50">
      <w:pPr>
        <w:jc w:val="both"/>
        <w:sectPr w:rsidR="00D9582A" w:rsidRPr="0086707F" w:rsidSect="002A7C6A">
          <w:type w:val="continuous"/>
          <w:pgSz w:w="11906" w:h="16838"/>
          <w:pgMar w:top="1701" w:right="1276" w:bottom="1701" w:left="1276" w:header="709" w:footer="709" w:gutter="0"/>
          <w:cols w:space="708"/>
          <w:docGrid w:linePitch="360"/>
        </w:sectPr>
      </w:pPr>
    </w:p>
    <w:p w:rsidR="00536B27" w:rsidRPr="00FD743A" w:rsidRDefault="0086707F" w:rsidP="004A34CC">
      <w:pPr>
        <w:ind w:left="-284"/>
        <w:jc w:val="both"/>
        <w:rPr>
          <w:rFonts w:asciiTheme="majorBidi" w:hAnsiTheme="majorBidi" w:cstheme="majorBidi"/>
        </w:rPr>
      </w:pPr>
      <w:r w:rsidRPr="0086707F">
        <w:rPr>
          <w:rFonts w:asciiTheme="majorBidi" w:hAnsiTheme="majorBidi" w:cstheme="majorBidi"/>
        </w:rPr>
        <w:object w:dxaOrig="240" w:dyaOrig="260">
          <v:shape id="_x0000_i1049" type="#_x0000_t75" style="width:11.9pt;height:12.5pt" o:ole="">
            <v:imagedata r:id="rId57" o:title=""/>
          </v:shape>
          <o:OLEObject Type="Embed" ProgID="Equation.DSMT4" ShapeID="_x0000_i1049" DrawAspect="Content" ObjectID="_1480326178" r:id="rId58"/>
        </w:object>
      </w:r>
      <w:r w:rsidR="00527A4A">
        <w:rPr>
          <w:rFonts w:asciiTheme="majorBidi" w:hAnsiTheme="majorBidi" w:cstheme="majorBidi"/>
        </w:rPr>
        <w:t>=</w:t>
      </w:r>
      <w:r w:rsidR="00536B27">
        <w:rPr>
          <w:rFonts w:asciiTheme="majorBidi" w:hAnsiTheme="majorBidi" w:cstheme="majorBidi"/>
        </w:rPr>
        <w:t xml:space="preserve"> </w:t>
      </w:r>
      <w:r w:rsidR="004A34CC">
        <w:rPr>
          <w:rFonts w:asciiTheme="majorBidi" w:hAnsiTheme="majorBidi" w:cstheme="majorBidi"/>
        </w:rPr>
        <w:t>d</w:t>
      </w:r>
      <w:r w:rsidR="00536B27">
        <w:rPr>
          <w:rFonts w:asciiTheme="majorBidi" w:hAnsiTheme="majorBidi" w:cstheme="majorBidi"/>
        </w:rPr>
        <w:t>ensity of the iron = 7.874 g</w:t>
      </w:r>
      <w:r w:rsidR="00536B27" w:rsidRPr="00FD743A">
        <w:rPr>
          <w:rFonts w:asciiTheme="majorBidi" w:hAnsiTheme="majorBidi" w:cstheme="majorBidi"/>
        </w:rPr>
        <w:t>/cm</w:t>
      </w:r>
      <w:r w:rsidR="00536B27" w:rsidRPr="00FD743A">
        <w:rPr>
          <w:rFonts w:asciiTheme="majorBidi" w:hAnsiTheme="majorBidi" w:cstheme="majorBidi"/>
          <w:vertAlign w:val="superscript"/>
        </w:rPr>
        <w:t>3</w:t>
      </w:r>
      <w:r>
        <w:rPr>
          <w:rFonts w:asciiTheme="majorBidi" w:hAnsiTheme="majorBidi" w:cstheme="majorBidi"/>
        </w:rPr>
        <w:t xml:space="preserve"> </w:t>
      </w:r>
    </w:p>
    <w:p w:rsidR="00DC2479" w:rsidRDefault="00DC2479" w:rsidP="001A55F1">
      <w:pPr>
        <w:jc w:val="both"/>
        <w:rPr>
          <w:sz w:val="28"/>
          <w:szCs w:val="28"/>
        </w:rPr>
      </w:pPr>
    </w:p>
    <w:p w:rsidR="00D35CD0" w:rsidRDefault="00D35CD0" w:rsidP="001A55F1">
      <w:pPr>
        <w:jc w:val="both"/>
        <w:rPr>
          <w:sz w:val="28"/>
          <w:szCs w:val="28"/>
        </w:rPr>
      </w:pPr>
    </w:p>
    <w:p w:rsidR="002A7C6A" w:rsidRDefault="002A7C6A" w:rsidP="000D6545">
      <w:pPr>
        <w:spacing w:line="360" w:lineRule="auto"/>
        <w:ind w:left="-284"/>
        <w:jc w:val="both"/>
        <w:rPr>
          <w:b/>
          <w:bCs/>
          <w:rtl/>
        </w:rPr>
      </w:pPr>
    </w:p>
    <w:p w:rsidR="001A160F" w:rsidRDefault="001A160F" w:rsidP="000D6545">
      <w:pPr>
        <w:spacing w:line="360" w:lineRule="auto"/>
        <w:ind w:left="-284"/>
        <w:jc w:val="both"/>
        <w:rPr>
          <w:b/>
          <w:bCs/>
        </w:rPr>
      </w:pPr>
    </w:p>
    <w:p w:rsidR="00DC2479" w:rsidRPr="00650BFA" w:rsidRDefault="002C7479" w:rsidP="00650BFA">
      <w:pPr>
        <w:spacing w:line="360" w:lineRule="auto"/>
        <w:jc w:val="center"/>
      </w:pPr>
      <w:proofErr w:type="gramStart"/>
      <w:r w:rsidRPr="00650BFA">
        <w:rPr>
          <w:b/>
          <w:bCs/>
        </w:rPr>
        <w:lastRenderedPageBreak/>
        <w:t>Table</w:t>
      </w:r>
      <w:r w:rsidR="00DB0512" w:rsidRPr="00650BFA">
        <w:rPr>
          <w:b/>
          <w:bCs/>
        </w:rPr>
        <w:t xml:space="preserve"> </w:t>
      </w:r>
      <w:r w:rsidRPr="00650BFA">
        <w:rPr>
          <w:b/>
          <w:bCs/>
        </w:rPr>
        <w:t>1</w:t>
      </w:r>
      <w:r w:rsidR="00C56AA9" w:rsidRPr="00650BFA">
        <w:t>.</w:t>
      </w:r>
      <w:proofErr w:type="gramEnd"/>
      <w:r w:rsidRPr="00650BFA">
        <w:t xml:space="preserve"> The operation </w:t>
      </w:r>
      <w:r w:rsidR="00DC2479" w:rsidRPr="00650BFA">
        <w:t xml:space="preserve">conditions of the vacuum </w:t>
      </w:r>
      <w:proofErr w:type="spellStart"/>
      <w:r w:rsidR="00DC2479" w:rsidRPr="00650BFA">
        <w:t>deoxygenation</w:t>
      </w:r>
      <w:proofErr w:type="spellEnd"/>
      <w:r w:rsidR="00DC2479" w:rsidRPr="00650BFA">
        <w:t xml:space="preserve"> </w:t>
      </w:r>
      <w:proofErr w:type="gramStart"/>
      <w:r w:rsidR="00DC2479" w:rsidRPr="00650BFA">
        <w:t xml:space="preserve">tower </w:t>
      </w:r>
      <w:r w:rsidR="00650BFA" w:rsidRPr="00650BFA">
        <w:t>.</w:t>
      </w:r>
      <w:proofErr w:type="gramEnd"/>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900"/>
        <w:gridCol w:w="900"/>
        <w:gridCol w:w="3060"/>
        <w:gridCol w:w="720"/>
        <w:gridCol w:w="900"/>
      </w:tblGrid>
      <w:tr w:rsidR="00DC2479" w:rsidRPr="00E33367" w:rsidTr="005D6AF2">
        <w:tc>
          <w:tcPr>
            <w:tcW w:w="2268" w:type="dxa"/>
            <w:tcBorders>
              <w:top w:val="single" w:sz="18" w:space="0" w:color="auto"/>
              <w:left w:val="single" w:sz="18" w:space="0" w:color="auto"/>
            </w:tcBorders>
            <w:shd w:val="clear" w:color="auto" w:fill="FFFFFF" w:themeFill="background1"/>
            <w:vAlign w:val="center"/>
          </w:tcPr>
          <w:p w:rsidR="00DC2479" w:rsidRPr="005051F1" w:rsidRDefault="00DC2479" w:rsidP="005D6AF2">
            <w:pPr>
              <w:spacing w:line="360" w:lineRule="auto"/>
              <w:jc w:val="center"/>
            </w:pPr>
            <w:r w:rsidRPr="005051F1">
              <w:t>Parameter</w:t>
            </w:r>
          </w:p>
        </w:tc>
        <w:tc>
          <w:tcPr>
            <w:tcW w:w="900" w:type="dxa"/>
            <w:tcBorders>
              <w:top w:val="single" w:sz="18" w:space="0" w:color="auto"/>
            </w:tcBorders>
            <w:shd w:val="clear" w:color="auto" w:fill="FFFFFF" w:themeFill="background1"/>
            <w:vAlign w:val="center"/>
          </w:tcPr>
          <w:p w:rsidR="00DC2479" w:rsidRPr="005051F1" w:rsidRDefault="00DC2479" w:rsidP="005D6AF2">
            <w:pPr>
              <w:spacing w:line="360" w:lineRule="auto"/>
              <w:jc w:val="center"/>
            </w:pPr>
            <w:r w:rsidRPr="005051F1">
              <w:t>unit</w:t>
            </w:r>
          </w:p>
        </w:tc>
        <w:tc>
          <w:tcPr>
            <w:tcW w:w="900" w:type="dxa"/>
            <w:tcBorders>
              <w:top w:val="single" w:sz="18" w:space="0" w:color="auto"/>
            </w:tcBorders>
            <w:shd w:val="clear" w:color="auto" w:fill="FFFFFF" w:themeFill="background1"/>
            <w:vAlign w:val="center"/>
          </w:tcPr>
          <w:p w:rsidR="00DC2479" w:rsidRPr="005051F1" w:rsidRDefault="00DC2479" w:rsidP="005D6AF2">
            <w:pPr>
              <w:spacing w:line="360" w:lineRule="auto"/>
              <w:jc w:val="center"/>
            </w:pPr>
            <w:r w:rsidRPr="005051F1">
              <w:t>Range</w:t>
            </w:r>
          </w:p>
        </w:tc>
        <w:tc>
          <w:tcPr>
            <w:tcW w:w="3060" w:type="dxa"/>
            <w:tcBorders>
              <w:top w:val="single" w:sz="18" w:space="0" w:color="auto"/>
            </w:tcBorders>
            <w:shd w:val="clear" w:color="auto" w:fill="FFFFFF" w:themeFill="background1"/>
            <w:vAlign w:val="center"/>
          </w:tcPr>
          <w:p w:rsidR="00DC2479" w:rsidRPr="005051F1" w:rsidRDefault="00DC2479" w:rsidP="005D6AF2">
            <w:pPr>
              <w:spacing w:line="360" w:lineRule="auto"/>
              <w:jc w:val="center"/>
            </w:pPr>
            <w:r w:rsidRPr="005051F1">
              <w:t>Parameter</w:t>
            </w:r>
          </w:p>
        </w:tc>
        <w:tc>
          <w:tcPr>
            <w:tcW w:w="720" w:type="dxa"/>
            <w:tcBorders>
              <w:top w:val="single" w:sz="18" w:space="0" w:color="auto"/>
            </w:tcBorders>
            <w:shd w:val="clear" w:color="auto" w:fill="FFFFFF" w:themeFill="background1"/>
            <w:vAlign w:val="center"/>
          </w:tcPr>
          <w:p w:rsidR="00DC2479" w:rsidRPr="005051F1" w:rsidRDefault="00DC2479" w:rsidP="005D6AF2">
            <w:pPr>
              <w:spacing w:line="360" w:lineRule="auto"/>
              <w:jc w:val="center"/>
            </w:pPr>
            <w:r w:rsidRPr="005051F1">
              <w:t>unit</w:t>
            </w:r>
          </w:p>
        </w:tc>
        <w:tc>
          <w:tcPr>
            <w:tcW w:w="900" w:type="dxa"/>
            <w:tcBorders>
              <w:top w:val="single" w:sz="18" w:space="0" w:color="auto"/>
              <w:right w:val="single" w:sz="18" w:space="0" w:color="auto"/>
            </w:tcBorders>
            <w:shd w:val="clear" w:color="auto" w:fill="FFFFFF" w:themeFill="background1"/>
            <w:vAlign w:val="center"/>
          </w:tcPr>
          <w:p w:rsidR="00DC2479" w:rsidRPr="005051F1" w:rsidRDefault="00DC2479" w:rsidP="005D6AF2">
            <w:pPr>
              <w:spacing w:line="360" w:lineRule="auto"/>
              <w:jc w:val="center"/>
            </w:pPr>
            <w:r w:rsidRPr="005051F1">
              <w:t>Range</w:t>
            </w:r>
          </w:p>
        </w:tc>
      </w:tr>
      <w:tr w:rsidR="00DC2479" w:rsidRPr="00E33367" w:rsidTr="005D6AF2">
        <w:tc>
          <w:tcPr>
            <w:tcW w:w="2268" w:type="dxa"/>
            <w:tcBorders>
              <w:left w:val="single" w:sz="18" w:space="0" w:color="auto"/>
            </w:tcBorders>
            <w:vAlign w:val="center"/>
          </w:tcPr>
          <w:p w:rsidR="00DC2479" w:rsidRPr="005051F1" w:rsidRDefault="00DC2479" w:rsidP="005D6AF2">
            <w:pPr>
              <w:spacing w:line="360" w:lineRule="auto"/>
              <w:jc w:val="center"/>
            </w:pPr>
            <w:r w:rsidRPr="005051F1">
              <w:t>Operating Temperature</w:t>
            </w:r>
          </w:p>
        </w:tc>
        <w:tc>
          <w:tcPr>
            <w:tcW w:w="900" w:type="dxa"/>
            <w:vAlign w:val="center"/>
          </w:tcPr>
          <w:p w:rsidR="00DC2479" w:rsidRPr="005051F1" w:rsidRDefault="00DC2479" w:rsidP="005D6AF2">
            <w:pPr>
              <w:spacing w:line="360" w:lineRule="auto"/>
              <w:jc w:val="center"/>
            </w:pPr>
            <w:r w:rsidRPr="005051F1">
              <w:t>°C</w:t>
            </w:r>
          </w:p>
        </w:tc>
        <w:tc>
          <w:tcPr>
            <w:tcW w:w="900" w:type="dxa"/>
            <w:vAlign w:val="center"/>
          </w:tcPr>
          <w:p w:rsidR="00DC2479" w:rsidRPr="005051F1" w:rsidRDefault="00DC2479" w:rsidP="005D6AF2">
            <w:pPr>
              <w:spacing w:line="360" w:lineRule="auto"/>
              <w:jc w:val="center"/>
            </w:pPr>
            <w:r w:rsidRPr="005051F1">
              <w:t>20-40</w:t>
            </w:r>
          </w:p>
        </w:tc>
        <w:tc>
          <w:tcPr>
            <w:tcW w:w="3060" w:type="dxa"/>
            <w:vAlign w:val="center"/>
          </w:tcPr>
          <w:p w:rsidR="00124A7F" w:rsidRDefault="00124A7F" w:rsidP="005D6AF2">
            <w:pPr>
              <w:spacing w:line="360" w:lineRule="auto"/>
              <w:jc w:val="center"/>
            </w:pPr>
            <w:r>
              <w:t>Inlet Water Flow Rate</w:t>
            </w:r>
          </w:p>
          <w:p w:rsidR="00DC2479" w:rsidRPr="005051F1" w:rsidRDefault="00DC2479" w:rsidP="005D6AF2">
            <w:pPr>
              <w:spacing w:line="360" w:lineRule="auto"/>
              <w:jc w:val="center"/>
            </w:pPr>
            <w:r w:rsidRPr="005051F1">
              <w:t>(per tower)</w:t>
            </w:r>
          </w:p>
        </w:tc>
        <w:tc>
          <w:tcPr>
            <w:tcW w:w="720" w:type="dxa"/>
            <w:vAlign w:val="center"/>
          </w:tcPr>
          <w:p w:rsidR="00DC2479" w:rsidRPr="005051F1" w:rsidRDefault="00DC2479" w:rsidP="005D6AF2">
            <w:pPr>
              <w:spacing w:line="360" w:lineRule="auto"/>
              <w:jc w:val="center"/>
            </w:pPr>
            <w:r w:rsidRPr="005051F1">
              <w:t>m</w:t>
            </w:r>
            <w:r w:rsidRPr="005051F1">
              <w:rPr>
                <w:vertAlign w:val="superscript"/>
              </w:rPr>
              <w:t>3</w:t>
            </w:r>
            <w:r w:rsidRPr="005051F1">
              <w:t>/h</w:t>
            </w:r>
          </w:p>
        </w:tc>
        <w:tc>
          <w:tcPr>
            <w:tcW w:w="900" w:type="dxa"/>
            <w:tcBorders>
              <w:right w:val="single" w:sz="18" w:space="0" w:color="auto"/>
            </w:tcBorders>
            <w:vAlign w:val="center"/>
          </w:tcPr>
          <w:p w:rsidR="00DC2479" w:rsidRPr="005051F1" w:rsidRDefault="00DC2479" w:rsidP="005D6AF2">
            <w:pPr>
              <w:spacing w:line="360" w:lineRule="auto"/>
              <w:jc w:val="center"/>
            </w:pPr>
            <w:r w:rsidRPr="005051F1">
              <w:t>300</w:t>
            </w:r>
          </w:p>
        </w:tc>
      </w:tr>
      <w:tr w:rsidR="00DC2479" w:rsidRPr="00E33367" w:rsidTr="005D6AF2">
        <w:tc>
          <w:tcPr>
            <w:tcW w:w="2268" w:type="dxa"/>
            <w:tcBorders>
              <w:left w:val="single" w:sz="18" w:space="0" w:color="auto"/>
            </w:tcBorders>
            <w:vAlign w:val="center"/>
          </w:tcPr>
          <w:p w:rsidR="00DC2479" w:rsidRPr="005051F1" w:rsidRDefault="00DC2479" w:rsidP="005D6AF2">
            <w:pPr>
              <w:spacing w:line="360" w:lineRule="auto"/>
              <w:jc w:val="center"/>
            </w:pPr>
            <w:r w:rsidRPr="005051F1">
              <w:t>Operating Pressure</w:t>
            </w:r>
          </w:p>
        </w:tc>
        <w:tc>
          <w:tcPr>
            <w:tcW w:w="900" w:type="dxa"/>
            <w:vAlign w:val="center"/>
          </w:tcPr>
          <w:p w:rsidR="00DC2479" w:rsidRPr="005051F1" w:rsidRDefault="00DC2479" w:rsidP="005D6AF2">
            <w:pPr>
              <w:spacing w:line="360" w:lineRule="auto"/>
              <w:jc w:val="center"/>
              <w:rPr>
                <w:vertAlign w:val="subscript"/>
              </w:rPr>
            </w:pPr>
            <w:proofErr w:type="spellStart"/>
            <w:r w:rsidRPr="005051F1">
              <w:t>Mpa</w:t>
            </w:r>
            <w:proofErr w:type="spellEnd"/>
          </w:p>
        </w:tc>
        <w:tc>
          <w:tcPr>
            <w:tcW w:w="900" w:type="dxa"/>
            <w:vAlign w:val="center"/>
          </w:tcPr>
          <w:p w:rsidR="00DC2479" w:rsidRPr="005051F1" w:rsidRDefault="00DC2479" w:rsidP="005D6AF2">
            <w:pPr>
              <w:spacing w:line="360" w:lineRule="auto"/>
              <w:jc w:val="center"/>
            </w:pPr>
            <w:r w:rsidRPr="005051F1">
              <w:t>-0.098</w:t>
            </w:r>
          </w:p>
        </w:tc>
        <w:tc>
          <w:tcPr>
            <w:tcW w:w="3060" w:type="dxa"/>
            <w:vAlign w:val="center"/>
          </w:tcPr>
          <w:p w:rsidR="00DC2479" w:rsidRPr="005051F1" w:rsidRDefault="00DC2479" w:rsidP="005D6AF2">
            <w:pPr>
              <w:spacing w:line="360" w:lineRule="auto"/>
              <w:jc w:val="center"/>
            </w:pPr>
            <w:r w:rsidRPr="005051F1">
              <w:t>Dissolved Oxygen in Inlet Water</w:t>
            </w:r>
          </w:p>
        </w:tc>
        <w:tc>
          <w:tcPr>
            <w:tcW w:w="720" w:type="dxa"/>
            <w:vAlign w:val="center"/>
          </w:tcPr>
          <w:p w:rsidR="00DC2479" w:rsidRPr="005051F1" w:rsidRDefault="00DC2479" w:rsidP="005D6AF2">
            <w:pPr>
              <w:spacing w:line="360" w:lineRule="auto"/>
              <w:jc w:val="center"/>
            </w:pPr>
            <w:r w:rsidRPr="005051F1">
              <w:t>ppm</w:t>
            </w:r>
          </w:p>
        </w:tc>
        <w:tc>
          <w:tcPr>
            <w:tcW w:w="900" w:type="dxa"/>
            <w:tcBorders>
              <w:right w:val="single" w:sz="18" w:space="0" w:color="auto"/>
            </w:tcBorders>
            <w:vAlign w:val="center"/>
          </w:tcPr>
          <w:p w:rsidR="00DC2479" w:rsidRPr="005051F1" w:rsidRDefault="00DC2479" w:rsidP="005D6AF2">
            <w:pPr>
              <w:spacing w:line="360" w:lineRule="auto"/>
              <w:jc w:val="center"/>
            </w:pPr>
            <w:r w:rsidRPr="005051F1">
              <w:t>-</w:t>
            </w:r>
          </w:p>
        </w:tc>
      </w:tr>
      <w:tr w:rsidR="00DC2479" w:rsidRPr="00E33367" w:rsidTr="005D6AF2">
        <w:tc>
          <w:tcPr>
            <w:tcW w:w="2268" w:type="dxa"/>
            <w:tcBorders>
              <w:left w:val="single" w:sz="18" w:space="0" w:color="auto"/>
              <w:bottom w:val="single" w:sz="18" w:space="0" w:color="auto"/>
            </w:tcBorders>
            <w:vAlign w:val="center"/>
          </w:tcPr>
          <w:p w:rsidR="00DC2479" w:rsidRPr="005051F1" w:rsidRDefault="00DC2479" w:rsidP="005D6AF2">
            <w:pPr>
              <w:spacing w:line="360" w:lineRule="auto"/>
              <w:jc w:val="center"/>
            </w:pPr>
            <w:r w:rsidRPr="005051F1">
              <w:t>Design Life</w:t>
            </w:r>
          </w:p>
        </w:tc>
        <w:tc>
          <w:tcPr>
            <w:tcW w:w="900" w:type="dxa"/>
            <w:tcBorders>
              <w:bottom w:val="single" w:sz="18" w:space="0" w:color="auto"/>
            </w:tcBorders>
            <w:vAlign w:val="center"/>
          </w:tcPr>
          <w:p w:rsidR="00DC2479" w:rsidRPr="005051F1" w:rsidRDefault="00DC2479" w:rsidP="005D6AF2">
            <w:pPr>
              <w:spacing w:line="360" w:lineRule="auto"/>
              <w:jc w:val="center"/>
            </w:pPr>
            <w:r w:rsidRPr="005051F1">
              <w:t>year</w:t>
            </w:r>
          </w:p>
        </w:tc>
        <w:tc>
          <w:tcPr>
            <w:tcW w:w="900" w:type="dxa"/>
            <w:tcBorders>
              <w:bottom w:val="single" w:sz="18" w:space="0" w:color="auto"/>
            </w:tcBorders>
            <w:vAlign w:val="center"/>
          </w:tcPr>
          <w:p w:rsidR="00DC2479" w:rsidRPr="005051F1" w:rsidRDefault="00DC2479" w:rsidP="005D6AF2">
            <w:pPr>
              <w:spacing w:line="360" w:lineRule="auto"/>
              <w:jc w:val="center"/>
            </w:pPr>
            <w:r w:rsidRPr="005051F1">
              <w:t>20</w:t>
            </w:r>
          </w:p>
        </w:tc>
        <w:tc>
          <w:tcPr>
            <w:tcW w:w="3060" w:type="dxa"/>
            <w:tcBorders>
              <w:bottom w:val="single" w:sz="18" w:space="0" w:color="auto"/>
            </w:tcBorders>
            <w:vAlign w:val="center"/>
          </w:tcPr>
          <w:p w:rsidR="00DC2479" w:rsidRPr="005051F1" w:rsidRDefault="00DC2479" w:rsidP="005D6AF2">
            <w:pPr>
              <w:spacing w:line="360" w:lineRule="auto"/>
              <w:jc w:val="center"/>
            </w:pPr>
            <w:r w:rsidRPr="005051F1">
              <w:t xml:space="preserve">Dissolved </w:t>
            </w:r>
            <w:r>
              <w:t>O</w:t>
            </w:r>
            <w:r w:rsidRPr="00A45822">
              <w:rPr>
                <w:vertAlign w:val="subscript"/>
              </w:rPr>
              <w:t>2</w:t>
            </w:r>
            <w:r w:rsidRPr="005051F1">
              <w:t xml:space="preserve"> in outlet Water</w:t>
            </w:r>
          </w:p>
        </w:tc>
        <w:tc>
          <w:tcPr>
            <w:tcW w:w="720" w:type="dxa"/>
            <w:tcBorders>
              <w:bottom w:val="single" w:sz="18" w:space="0" w:color="auto"/>
            </w:tcBorders>
            <w:vAlign w:val="center"/>
          </w:tcPr>
          <w:p w:rsidR="00DC2479" w:rsidRPr="005051F1" w:rsidRDefault="00DC2479" w:rsidP="005D6AF2">
            <w:pPr>
              <w:spacing w:line="360" w:lineRule="auto"/>
              <w:jc w:val="center"/>
            </w:pPr>
            <w:r w:rsidRPr="005051F1">
              <w:t>ppm</w:t>
            </w:r>
          </w:p>
        </w:tc>
        <w:tc>
          <w:tcPr>
            <w:tcW w:w="900" w:type="dxa"/>
            <w:tcBorders>
              <w:bottom w:val="single" w:sz="18" w:space="0" w:color="auto"/>
              <w:right w:val="single" w:sz="18" w:space="0" w:color="auto"/>
            </w:tcBorders>
            <w:vAlign w:val="center"/>
          </w:tcPr>
          <w:p w:rsidR="00DC2479" w:rsidRPr="005051F1" w:rsidRDefault="00DC2479" w:rsidP="005D6AF2">
            <w:pPr>
              <w:spacing w:line="360" w:lineRule="auto"/>
              <w:jc w:val="center"/>
            </w:pPr>
            <w:r w:rsidRPr="005051F1">
              <w:t>0.5</w:t>
            </w:r>
          </w:p>
        </w:tc>
      </w:tr>
    </w:tbl>
    <w:p w:rsidR="00DC2479" w:rsidRDefault="00DC2479" w:rsidP="00D05E49">
      <w:pPr>
        <w:jc w:val="both"/>
        <w:rPr>
          <w:b/>
          <w:bCs/>
          <w:sz w:val="28"/>
          <w:szCs w:val="28"/>
        </w:rPr>
      </w:pPr>
    </w:p>
    <w:p w:rsidR="00B2515D" w:rsidRDefault="00B2515D" w:rsidP="00D05E49">
      <w:pPr>
        <w:jc w:val="both"/>
        <w:rPr>
          <w:b/>
          <w:bCs/>
          <w:sz w:val="28"/>
          <w:szCs w:val="28"/>
        </w:rPr>
      </w:pPr>
    </w:p>
    <w:p w:rsidR="00B2515D" w:rsidRPr="00571977" w:rsidRDefault="00B2515D" w:rsidP="00B2515D">
      <w:pPr>
        <w:spacing w:line="360" w:lineRule="auto"/>
        <w:jc w:val="center"/>
        <w:rPr>
          <w:sz w:val="28"/>
          <w:szCs w:val="28"/>
        </w:rPr>
      </w:pPr>
      <w:r>
        <w:rPr>
          <w:noProof/>
          <w:sz w:val="28"/>
          <w:szCs w:val="28"/>
          <w:lang w:val="en-US" w:eastAsia="en-US"/>
        </w:rPr>
        <w:drawing>
          <wp:inline distT="0" distB="0" distL="0" distR="0">
            <wp:extent cx="4369003" cy="3083442"/>
            <wp:effectExtent l="19050" t="0" r="0" b="0"/>
            <wp:docPr id="2" name="Picture 4" descr="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2"/>
                    <pic:cNvPicPr>
                      <a:picLocks noChangeAspect="1" noChangeArrowheads="1"/>
                    </pic:cNvPicPr>
                  </pic:nvPicPr>
                  <pic:blipFill>
                    <a:blip r:embed="rId59" cstate="print"/>
                    <a:srcRect/>
                    <a:stretch>
                      <a:fillRect/>
                    </a:stretch>
                  </pic:blipFill>
                  <pic:spPr bwMode="auto">
                    <a:xfrm>
                      <a:off x="0" y="0"/>
                      <a:ext cx="4369003" cy="3083442"/>
                    </a:xfrm>
                    <a:prstGeom prst="rect">
                      <a:avLst/>
                    </a:prstGeom>
                    <a:noFill/>
                    <a:ln w="9525">
                      <a:noFill/>
                      <a:miter lim="800000"/>
                      <a:headEnd/>
                      <a:tailEnd/>
                    </a:ln>
                  </pic:spPr>
                </pic:pic>
              </a:graphicData>
            </a:graphic>
          </wp:inline>
        </w:drawing>
      </w:r>
    </w:p>
    <w:p w:rsidR="002D11E7" w:rsidRPr="00650BFA" w:rsidRDefault="00B2515D" w:rsidP="000D6545">
      <w:pPr>
        <w:spacing w:line="360" w:lineRule="auto"/>
        <w:jc w:val="center"/>
      </w:pPr>
      <w:proofErr w:type="gramStart"/>
      <w:r w:rsidRPr="00650BFA">
        <w:rPr>
          <w:b/>
          <w:bCs/>
        </w:rPr>
        <w:t>Figure</w:t>
      </w:r>
      <w:r w:rsidR="00D52212" w:rsidRPr="00650BFA">
        <w:rPr>
          <w:b/>
          <w:bCs/>
        </w:rPr>
        <w:t xml:space="preserve"> 1.</w:t>
      </w:r>
      <w:proofErr w:type="gramEnd"/>
      <w:r w:rsidRPr="00650BFA">
        <w:t xml:space="preserve"> </w:t>
      </w:r>
      <w:proofErr w:type="gramStart"/>
      <w:r w:rsidRPr="00650BFA">
        <w:t xml:space="preserve">Internal corrosion of water injection </w:t>
      </w:r>
      <w:r w:rsidR="005D6AF2" w:rsidRPr="00650BFA">
        <w:t>pipeline.</w:t>
      </w:r>
      <w:proofErr w:type="gramEnd"/>
    </w:p>
    <w:p w:rsidR="002D11E7" w:rsidRPr="000D6545" w:rsidRDefault="002D11E7" w:rsidP="000D6545">
      <w:pPr>
        <w:spacing w:line="360" w:lineRule="auto"/>
        <w:jc w:val="center"/>
      </w:pPr>
      <w:r>
        <w:rPr>
          <w:noProof/>
          <w:lang w:val="en-US" w:eastAsia="en-US"/>
        </w:rPr>
        <w:lastRenderedPageBreak/>
        <w:drawing>
          <wp:inline distT="0" distB="0" distL="0" distR="0">
            <wp:extent cx="4659237" cy="3416358"/>
            <wp:effectExtent l="19050" t="0" r="8013" b="0"/>
            <wp:docPr id="5" name="Picture 56" descr="dis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isser"/>
                    <pic:cNvPicPr>
                      <a:picLocks noChangeAspect="1" noChangeArrowheads="1"/>
                    </pic:cNvPicPr>
                  </pic:nvPicPr>
                  <pic:blipFill>
                    <a:blip r:embed="rId60" cstate="print"/>
                    <a:srcRect/>
                    <a:stretch>
                      <a:fillRect/>
                    </a:stretch>
                  </pic:blipFill>
                  <pic:spPr bwMode="auto">
                    <a:xfrm>
                      <a:off x="0" y="0"/>
                      <a:ext cx="4665004" cy="3420587"/>
                    </a:xfrm>
                    <a:prstGeom prst="rect">
                      <a:avLst/>
                    </a:prstGeom>
                    <a:noFill/>
                    <a:ln w="9525">
                      <a:noFill/>
                      <a:miter lim="800000"/>
                      <a:headEnd/>
                      <a:tailEnd/>
                    </a:ln>
                  </pic:spPr>
                </pic:pic>
              </a:graphicData>
            </a:graphic>
          </wp:inline>
        </w:drawing>
      </w:r>
    </w:p>
    <w:p w:rsidR="002D11E7" w:rsidRPr="00650BFA" w:rsidRDefault="00D52212" w:rsidP="00650BFA">
      <w:pPr>
        <w:spacing w:line="360" w:lineRule="auto"/>
        <w:jc w:val="center"/>
      </w:pPr>
      <w:proofErr w:type="gramStart"/>
      <w:r w:rsidRPr="00650BFA">
        <w:rPr>
          <w:b/>
          <w:bCs/>
        </w:rPr>
        <w:t>Figure 2.</w:t>
      </w:r>
      <w:proofErr w:type="gramEnd"/>
      <w:r w:rsidR="002D11E7" w:rsidRPr="00650BFA">
        <w:t xml:space="preserve"> </w:t>
      </w:r>
      <w:proofErr w:type="gramStart"/>
      <w:r w:rsidR="002D11E7" w:rsidRPr="00650BFA">
        <w:t xml:space="preserve">Electrochemical cell during </w:t>
      </w:r>
      <w:proofErr w:type="spellStart"/>
      <w:r w:rsidR="002D11E7" w:rsidRPr="00650BFA">
        <w:t>deaerated</w:t>
      </w:r>
      <w:proofErr w:type="spellEnd"/>
      <w:r w:rsidR="002D11E7" w:rsidRPr="00650BFA">
        <w:t xml:space="preserve"> process at -200 mV SCE</w:t>
      </w:r>
      <w:r w:rsidR="00650BFA">
        <w:t>.</w:t>
      </w:r>
      <w:proofErr w:type="gramEnd"/>
    </w:p>
    <w:p w:rsidR="00B2515D" w:rsidRDefault="00B2515D" w:rsidP="000D6545">
      <w:pPr>
        <w:tabs>
          <w:tab w:val="left" w:pos="1674"/>
        </w:tabs>
        <w:rPr>
          <w:sz w:val="28"/>
          <w:szCs w:val="28"/>
          <w:rtl/>
        </w:rPr>
      </w:pPr>
    </w:p>
    <w:p w:rsidR="001A160F" w:rsidRDefault="001A160F" w:rsidP="000D6545">
      <w:pPr>
        <w:tabs>
          <w:tab w:val="left" w:pos="1674"/>
        </w:tabs>
        <w:rPr>
          <w:sz w:val="28"/>
          <w:szCs w:val="28"/>
        </w:rPr>
      </w:pPr>
    </w:p>
    <w:p w:rsidR="00650BFA" w:rsidRDefault="00650BFA" w:rsidP="00650BFA">
      <w:pPr>
        <w:jc w:val="center"/>
        <w:rPr>
          <w:b/>
          <w:bCs/>
        </w:rPr>
      </w:pPr>
    </w:p>
    <w:p w:rsidR="00FD743A" w:rsidRPr="00650BFA" w:rsidRDefault="00FD743A" w:rsidP="00650BFA">
      <w:pPr>
        <w:jc w:val="center"/>
      </w:pPr>
      <w:proofErr w:type="gramStart"/>
      <w:r w:rsidRPr="00650BFA">
        <w:rPr>
          <w:b/>
          <w:bCs/>
        </w:rPr>
        <w:t>Table</w:t>
      </w:r>
      <w:r w:rsidR="00D52212" w:rsidRPr="00650BFA">
        <w:rPr>
          <w:b/>
          <w:bCs/>
        </w:rPr>
        <w:t xml:space="preserve"> </w:t>
      </w:r>
      <w:r w:rsidRPr="00650BFA">
        <w:rPr>
          <w:b/>
          <w:bCs/>
        </w:rPr>
        <w:t>2</w:t>
      </w:r>
      <w:r w:rsidR="00D52212" w:rsidRPr="00650BFA">
        <w:rPr>
          <w:b/>
          <w:bCs/>
        </w:rPr>
        <w:t>.</w:t>
      </w:r>
      <w:proofErr w:type="gramEnd"/>
      <w:r w:rsidRPr="00650BFA">
        <w:t xml:space="preserve"> Corrosion rate of the water injection system during operation of</w:t>
      </w:r>
    </w:p>
    <w:p w:rsidR="00FD743A" w:rsidRPr="00650BFA" w:rsidRDefault="00FD743A" w:rsidP="003A6B72">
      <w:pPr>
        <w:jc w:val="center"/>
      </w:pPr>
      <w:proofErr w:type="gramStart"/>
      <w:r w:rsidRPr="00650BFA">
        <w:t>the</w:t>
      </w:r>
      <w:proofErr w:type="gramEnd"/>
      <w:r w:rsidRPr="00650BFA">
        <w:t xml:space="preserve"> vacuum </w:t>
      </w:r>
      <w:proofErr w:type="spellStart"/>
      <w:r w:rsidRPr="00650BFA">
        <w:t>deoxygenation</w:t>
      </w:r>
      <w:proofErr w:type="spellEnd"/>
      <w:r w:rsidRPr="00650BFA">
        <w:t xml:space="preserve"> tower</w:t>
      </w:r>
      <w:r w:rsidR="00650BFA">
        <w:t>.</w:t>
      </w: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20"/>
        <w:gridCol w:w="720"/>
        <w:gridCol w:w="720"/>
        <w:gridCol w:w="720"/>
        <w:gridCol w:w="900"/>
        <w:gridCol w:w="720"/>
        <w:gridCol w:w="720"/>
        <w:gridCol w:w="720"/>
        <w:gridCol w:w="720"/>
        <w:gridCol w:w="720"/>
      </w:tblGrid>
      <w:tr w:rsidR="00FD743A" w:rsidRPr="00E33367" w:rsidTr="00650BFA">
        <w:tc>
          <w:tcPr>
            <w:tcW w:w="1260" w:type="dxa"/>
            <w:vMerge w:val="restart"/>
            <w:tcBorders>
              <w:top w:val="single" w:sz="18" w:space="0" w:color="auto"/>
              <w:left w:val="single" w:sz="18" w:space="0" w:color="auto"/>
            </w:tcBorders>
            <w:shd w:val="clear" w:color="auto" w:fill="FFFFFF" w:themeFill="background1"/>
          </w:tcPr>
          <w:p w:rsidR="00FD743A" w:rsidRPr="00E33367" w:rsidRDefault="00FD743A" w:rsidP="00B912C6">
            <w:pPr>
              <w:spacing w:line="360" w:lineRule="auto"/>
              <w:jc w:val="center"/>
            </w:pPr>
          </w:p>
        </w:tc>
        <w:tc>
          <w:tcPr>
            <w:tcW w:w="7380" w:type="dxa"/>
            <w:gridSpan w:val="10"/>
            <w:tcBorders>
              <w:top w:val="single" w:sz="18" w:space="0" w:color="auto"/>
              <w:right w:val="single" w:sz="18" w:space="0" w:color="auto"/>
            </w:tcBorders>
            <w:shd w:val="clear" w:color="auto" w:fill="FFFFFF" w:themeFill="background1"/>
          </w:tcPr>
          <w:p w:rsidR="00FD743A" w:rsidRPr="00E33367" w:rsidRDefault="00FD743A" w:rsidP="00B912C6">
            <w:pPr>
              <w:spacing w:line="360" w:lineRule="auto"/>
              <w:jc w:val="center"/>
            </w:pPr>
            <w:r w:rsidRPr="00E33367">
              <w:t>CR</w:t>
            </w:r>
          </w:p>
        </w:tc>
      </w:tr>
      <w:tr w:rsidR="00FD743A" w:rsidRPr="00E33367" w:rsidTr="00650BFA">
        <w:tc>
          <w:tcPr>
            <w:tcW w:w="1260" w:type="dxa"/>
            <w:vMerge/>
            <w:tcBorders>
              <w:left w:val="single" w:sz="18" w:space="0" w:color="auto"/>
            </w:tcBorders>
            <w:shd w:val="clear" w:color="auto" w:fill="FFFFFF" w:themeFill="background1"/>
          </w:tcPr>
          <w:p w:rsidR="00FD743A" w:rsidRPr="00E33367" w:rsidRDefault="00FD743A" w:rsidP="00B912C6">
            <w:pPr>
              <w:spacing w:line="360" w:lineRule="auto"/>
              <w:jc w:val="center"/>
            </w:pPr>
          </w:p>
        </w:tc>
        <w:tc>
          <w:tcPr>
            <w:tcW w:w="3780" w:type="dxa"/>
            <w:gridSpan w:val="5"/>
            <w:shd w:val="clear" w:color="auto" w:fill="FFFFFF" w:themeFill="background1"/>
          </w:tcPr>
          <w:p w:rsidR="00FD743A" w:rsidRPr="00E33367" w:rsidRDefault="00FD743A" w:rsidP="00B912C6">
            <w:pPr>
              <w:spacing w:line="360" w:lineRule="auto"/>
              <w:jc w:val="center"/>
            </w:pPr>
            <w:r w:rsidRPr="00E33367">
              <w:t>At 20 °C</w:t>
            </w:r>
          </w:p>
        </w:tc>
        <w:tc>
          <w:tcPr>
            <w:tcW w:w="3600" w:type="dxa"/>
            <w:gridSpan w:val="5"/>
            <w:tcBorders>
              <w:right w:val="single" w:sz="18" w:space="0" w:color="auto"/>
            </w:tcBorders>
            <w:shd w:val="clear" w:color="auto" w:fill="FFFFFF" w:themeFill="background1"/>
          </w:tcPr>
          <w:p w:rsidR="00FD743A" w:rsidRPr="00E33367" w:rsidRDefault="00FD743A" w:rsidP="00B912C6">
            <w:pPr>
              <w:spacing w:line="360" w:lineRule="auto"/>
              <w:jc w:val="center"/>
            </w:pPr>
            <w:r w:rsidRPr="00E33367">
              <w:t>At 40 °C</w:t>
            </w:r>
          </w:p>
        </w:tc>
      </w:tr>
      <w:tr w:rsidR="00FD743A" w:rsidRPr="00E33367" w:rsidTr="00650BFA">
        <w:tc>
          <w:tcPr>
            <w:tcW w:w="1260" w:type="dxa"/>
            <w:vMerge/>
            <w:tcBorders>
              <w:left w:val="single" w:sz="18" w:space="0" w:color="auto"/>
            </w:tcBorders>
            <w:shd w:val="clear" w:color="auto" w:fill="FFFFFF" w:themeFill="background1"/>
          </w:tcPr>
          <w:p w:rsidR="00FD743A" w:rsidRPr="00E33367" w:rsidRDefault="00FD743A" w:rsidP="00B912C6">
            <w:pPr>
              <w:spacing w:line="360" w:lineRule="auto"/>
              <w:jc w:val="center"/>
            </w:pPr>
          </w:p>
        </w:tc>
        <w:tc>
          <w:tcPr>
            <w:tcW w:w="3780" w:type="dxa"/>
            <w:gridSpan w:val="5"/>
            <w:shd w:val="clear" w:color="auto" w:fill="FFFFFF" w:themeFill="background1"/>
          </w:tcPr>
          <w:p w:rsidR="00FD743A" w:rsidRPr="00E33367" w:rsidRDefault="00FD743A" w:rsidP="00B912C6">
            <w:pPr>
              <w:spacing w:line="360" w:lineRule="auto"/>
              <w:jc w:val="center"/>
            </w:pPr>
            <w:r w:rsidRPr="00E33367">
              <w:t>Inside diameter (in.)</w:t>
            </w:r>
          </w:p>
        </w:tc>
        <w:tc>
          <w:tcPr>
            <w:tcW w:w="3600" w:type="dxa"/>
            <w:gridSpan w:val="5"/>
            <w:tcBorders>
              <w:right w:val="single" w:sz="18" w:space="0" w:color="auto"/>
            </w:tcBorders>
            <w:shd w:val="clear" w:color="auto" w:fill="FFFFFF" w:themeFill="background1"/>
          </w:tcPr>
          <w:p w:rsidR="00FD743A" w:rsidRPr="00E33367" w:rsidRDefault="00FD743A" w:rsidP="00B912C6">
            <w:pPr>
              <w:spacing w:line="360" w:lineRule="auto"/>
              <w:jc w:val="center"/>
            </w:pPr>
            <w:r w:rsidRPr="00E33367">
              <w:t>Inside diameter (in.)</w:t>
            </w:r>
          </w:p>
        </w:tc>
      </w:tr>
      <w:tr w:rsidR="00FD743A" w:rsidRPr="00E33367" w:rsidTr="00650BFA">
        <w:tc>
          <w:tcPr>
            <w:tcW w:w="1260" w:type="dxa"/>
            <w:tcBorders>
              <w:left w:val="single" w:sz="18" w:space="0" w:color="auto"/>
            </w:tcBorders>
          </w:tcPr>
          <w:p w:rsidR="00FD743A" w:rsidRPr="0006176D" w:rsidRDefault="00FD743A" w:rsidP="00B912C6">
            <w:pPr>
              <w:spacing w:line="360" w:lineRule="auto"/>
            </w:pPr>
            <w:r w:rsidRPr="0006176D">
              <w:t xml:space="preserve">Parameter </w:t>
            </w:r>
          </w:p>
        </w:tc>
        <w:tc>
          <w:tcPr>
            <w:tcW w:w="720" w:type="dxa"/>
          </w:tcPr>
          <w:p w:rsidR="00FD743A" w:rsidRPr="0006176D" w:rsidRDefault="00FD743A" w:rsidP="00B912C6">
            <w:pPr>
              <w:spacing w:line="360" w:lineRule="auto"/>
              <w:jc w:val="center"/>
            </w:pPr>
            <w:r w:rsidRPr="0006176D">
              <w:t>6</w:t>
            </w:r>
          </w:p>
        </w:tc>
        <w:tc>
          <w:tcPr>
            <w:tcW w:w="720" w:type="dxa"/>
          </w:tcPr>
          <w:p w:rsidR="00FD743A" w:rsidRPr="0006176D" w:rsidRDefault="00FD743A" w:rsidP="00B912C6">
            <w:pPr>
              <w:spacing w:line="360" w:lineRule="auto"/>
              <w:jc w:val="center"/>
            </w:pPr>
            <w:r w:rsidRPr="0006176D">
              <w:t>8</w:t>
            </w:r>
          </w:p>
        </w:tc>
        <w:tc>
          <w:tcPr>
            <w:tcW w:w="720" w:type="dxa"/>
          </w:tcPr>
          <w:p w:rsidR="00FD743A" w:rsidRPr="0006176D" w:rsidRDefault="00FD743A" w:rsidP="00B912C6">
            <w:pPr>
              <w:spacing w:line="360" w:lineRule="auto"/>
              <w:jc w:val="center"/>
            </w:pPr>
            <w:r w:rsidRPr="0006176D">
              <w:t>16</w:t>
            </w:r>
          </w:p>
        </w:tc>
        <w:tc>
          <w:tcPr>
            <w:tcW w:w="720" w:type="dxa"/>
          </w:tcPr>
          <w:p w:rsidR="00FD743A" w:rsidRPr="0006176D" w:rsidRDefault="00FD743A" w:rsidP="00B912C6">
            <w:pPr>
              <w:spacing w:line="360" w:lineRule="auto"/>
              <w:jc w:val="center"/>
            </w:pPr>
            <w:r w:rsidRPr="0006176D">
              <w:t>18</w:t>
            </w:r>
          </w:p>
        </w:tc>
        <w:tc>
          <w:tcPr>
            <w:tcW w:w="900" w:type="dxa"/>
          </w:tcPr>
          <w:p w:rsidR="00FD743A" w:rsidRPr="0006176D" w:rsidRDefault="00FD743A" w:rsidP="00B912C6">
            <w:pPr>
              <w:spacing w:line="360" w:lineRule="auto"/>
              <w:jc w:val="center"/>
            </w:pPr>
            <w:r w:rsidRPr="0006176D">
              <w:t>28</w:t>
            </w:r>
          </w:p>
        </w:tc>
        <w:tc>
          <w:tcPr>
            <w:tcW w:w="720" w:type="dxa"/>
          </w:tcPr>
          <w:p w:rsidR="00FD743A" w:rsidRPr="0006176D" w:rsidRDefault="00FD743A" w:rsidP="00B912C6">
            <w:pPr>
              <w:spacing w:line="360" w:lineRule="auto"/>
              <w:jc w:val="center"/>
            </w:pPr>
            <w:r w:rsidRPr="0006176D">
              <w:t>6</w:t>
            </w:r>
          </w:p>
        </w:tc>
        <w:tc>
          <w:tcPr>
            <w:tcW w:w="720" w:type="dxa"/>
          </w:tcPr>
          <w:p w:rsidR="00FD743A" w:rsidRPr="0006176D" w:rsidRDefault="00FD743A" w:rsidP="00B912C6">
            <w:pPr>
              <w:spacing w:line="360" w:lineRule="auto"/>
              <w:jc w:val="center"/>
            </w:pPr>
            <w:r w:rsidRPr="0006176D">
              <w:t>8</w:t>
            </w:r>
          </w:p>
        </w:tc>
        <w:tc>
          <w:tcPr>
            <w:tcW w:w="720" w:type="dxa"/>
          </w:tcPr>
          <w:p w:rsidR="00FD743A" w:rsidRPr="0006176D" w:rsidRDefault="00FD743A" w:rsidP="00B912C6">
            <w:pPr>
              <w:spacing w:line="360" w:lineRule="auto"/>
              <w:jc w:val="center"/>
            </w:pPr>
            <w:r w:rsidRPr="0006176D">
              <w:t>16</w:t>
            </w:r>
          </w:p>
        </w:tc>
        <w:tc>
          <w:tcPr>
            <w:tcW w:w="720" w:type="dxa"/>
          </w:tcPr>
          <w:p w:rsidR="00FD743A" w:rsidRPr="0006176D" w:rsidRDefault="00FD743A" w:rsidP="00B912C6">
            <w:pPr>
              <w:spacing w:line="360" w:lineRule="auto"/>
              <w:jc w:val="center"/>
            </w:pPr>
            <w:r w:rsidRPr="0006176D">
              <w:t>18</w:t>
            </w:r>
          </w:p>
        </w:tc>
        <w:tc>
          <w:tcPr>
            <w:tcW w:w="720" w:type="dxa"/>
            <w:tcBorders>
              <w:right w:val="single" w:sz="18" w:space="0" w:color="auto"/>
            </w:tcBorders>
          </w:tcPr>
          <w:p w:rsidR="00FD743A" w:rsidRPr="0006176D" w:rsidRDefault="00FD743A" w:rsidP="00B912C6">
            <w:pPr>
              <w:spacing w:line="360" w:lineRule="auto"/>
              <w:jc w:val="center"/>
            </w:pPr>
            <w:r w:rsidRPr="0006176D">
              <w:t>28</w:t>
            </w:r>
          </w:p>
        </w:tc>
      </w:tr>
      <w:tr w:rsidR="00FD743A" w:rsidRPr="00E33367" w:rsidTr="00650BFA">
        <w:tc>
          <w:tcPr>
            <w:tcW w:w="1260" w:type="dxa"/>
            <w:tcBorders>
              <w:left w:val="single" w:sz="18" w:space="0" w:color="auto"/>
            </w:tcBorders>
          </w:tcPr>
          <w:p w:rsidR="00FD743A" w:rsidRPr="00F809BD" w:rsidRDefault="00FD743A" w:rsidP="00B912C6">
            <w:pPr>
              <w:spacing w:line="360" w:lineRule="auto"/>
            </w:pPr>
            <w:r>
              <w:t>C</w:t>
            </w:r>
            <w:r>
              <w:rPr>
                <w:vertAlign w:val="subscript"/>
              </w:rPr>
              <w:t>O2</w:t>
            </w:r>
            <w:r>
              <w:t xml:space="preserve"> (ppm)</w:t>
            </w:r>
          </w:p>
        </w:tc>
        <w:tc>
          <w:tcPr>
            <w:tcW w:w="720" w:type="dxa"/>
          </w:tcPr>
          <w:p w:rsidR="00FD743A" w:rsidRPr="0006176D" w:rsidRDefault="00FD743A" w:rsidP="00B912C6">
            <w:pPr>
              <w:spacing w:line="360" w:lineRule="auto"/>
              <w:jc w:val="center"/>
            </w:pPr>
            <w:r>
              <w:t>9.1</w:t>
            </w:r>
          </w:p>
        </w:tc>
        <w:tc>
          <w:tcPr>
            <w:tcW w:w="720" w:type="dxa"/>
          </w:tcPr>
          <w:p w:rsidR="00FD743A" w:rsidRDefault="00FD743A" w:rsidP="00B912C6">
            <w:r w:rsidRPr="00663A93">
              <w:t>9.1</w:t>
            </w:r>
          </w:p>
        </w:tc>
        <w:tc>
          <w:tcPr>
            <w:tcW w:w="720" w:type="dxa"/>
          </w:tcPr>
          <w:p w:rsidR="00FD743A" w:rsidRDefault="00FD743A" w:rsidP="00B912C6">
            <w:r w:rsidRPr="00663A93">
              <w:t>9.1</w:t>
            </w:r>
          </w:p>
        </w:tc>
        <w:tc>
          <w:tcPr>
            <w:tcW w:w="720" w:type="dxa"/>
          </w:tcPr>
          <w:p w:rsidR="00FD743A" w:rsidRDefault="00FD743A" w:rsidP="00B912C6">
            <w:r w:rsidRPr="00663A93">
              <w:t>9.1</w:t>
            </w:r>
          </w:p>
        </w:tc>
        <w:tc>
          <w:tcPr>
            <w:tcW w:w="900" w:type="dxa"/>
          </w:tcPr>
          <w:p w:rsidR="00FD743A" w:rsidRDefault="00FD743A" w:rsidP="00B912C6">
            <w:r w:rsidRPr="00663A93">
              <w:t>9.1</w:t>
            </w:r>
          </w:p>
        </w:tc>
        <w:tc>
          <w:tcPr>
            <w:tcW w:w="720" w:type="dxa"/>
          </w:tcPr>
          <w:p w:rsidR="00FD743A" w:rsidRPr="0006176D" w:rsidRDefault="00FD743A" w:rsidP="00B912C6">
            <w:pPr>
              <w:spacing w:line="360" w:lineRule="auto"/>
              <w:jc w:val="center"/>
            </w:pPr>
            <w:r>
              <w:t>6.2</w:t>
            </w:r>
          </w:p>
        </w:tc>
        <w:tc>
          <w:tcPr>
            <w:tcW w:w="720" w:type="dxa"/>
          </w:tcPr>
          <w:p w:rsidR="00FD743A" w:rsidRDefault="00FD743A" w:rsidP="00B912C6">
            <w:r w:rsidRPr="008827A4">
              <w:t>6.2</w:t>
            </w:r>
          </w:p>
        </w:tc>
        <w:tc>
          <w:tcPr>
            <w:tcW w:w="720" w:type="dxa"/>
          </w:tcPr>
          <w:p w:rsidR="00FD743A" w:rsidRDefault="00FD743A" w:rsidP="00B912C6">
            <w:r w:rsidRPr="008827A4">
              <w:t>6.2</w:t>
            </w:r>
          </w:p>
        </w:tc>
        <w:tc>
          <w:tcPr>
            <w:tcW w:w="720" w:type="dxa"/>
          </w:tcPr>
          <w:p w:rsidR="00FD743A" w:rsidRDefault="00FD743A" w:rsidP="00B912C6">
            <w:r w:rsidRPr="008827A4">
              <w:t>6.2</w:t>
            </w:r>
          </w:p>
        </w:tc>
        <w:tc>
          <w:tcPr>
            <w:tcW w:w="720" w:type="dxa"/>
            <w:tcBorders>
              <w:right w:val="single" w:sz="18" w:space="0" w:color="auto"/>
            </w:tcBorders>
          </w:tcPr>
          <w:p w:rsidR="00FD743A" w:rsidRDefault="00FD743A" w:rsidP="00B912C6">
            <w:r w:rsidRPr="008827A4">
              <w:t>6.2</w:t>
            </w:r>
          </w:p>
        </w:tc>
      </w:tr>
      <w:tr w:rsidR="00FD743A" w:rsidRPr="00E33367" w:rsidTr="00650BFA">
        <w:trPr>
          <w:trHeight w:val="511"/>
        </w:trPr>
        <w:tc>
          <w:tcPr>
            <w:tcW w:w="1260" w:type="dxa"/>
            <w:tcBorders>
              <w:left w:val="single" w:sz="18" w:space="0" w:color="auto"/>
            </w:tcBorders>
          </w:tcPr>
          <w:p w:rsidR="00FD743A" w:rsidRPr="0006176D" w:rsidRDefault="00FD743A" w:rsidP="00DB5F0A">
            <w:r w:rsidRPr="0006176D">
              <w:rPr>
                <w:position w:val="-12"/>
              </w:rPr>
              <w:object w:dxaOrig="300" w:dyaOrig="360">
                <v:shape id="_x0000_i1050" type="#_x0000_t75" style="width:15.05pt;height:18.15pt" o:ole="">
                  <v:imagedata r:id="rId61" o:title=""/>
                </v:shape>
                <o:OLEObject Type="Embed" ProgID="Equation.DSMT4" ShapeID="_x0000_i1050" DrawAspect="Content" ObjectID="_1480326179" r:id="rId62"/>
              </w:object>
            </w:r>
            <w:r w:rsidRPr="0006176D">
              <w:t>(ppm</w:t>
            </w:r>
            <w:r w:rsidR="00DB5F0A">
              <w:t>)</w:t>
            </w:r>
          </w:p>
        </w:tc>
        <w:tc>
          <w:tcPr>
            <w:tcW w:w="720" w:type="dxa"/>
          </w:tcPr>
          <w:p w:rsidR="00FD743A" w:rsidRDefault="00FD743A" w:rsidP="00B912C6">
            <w:pPr>
              <w:spacing w:line="360" w:lineRule="auto"/>
              <w:jc w:val="center"/>
            </w:pPr>
            <w:r w:rsidRPr="0006176D">
              <w:t>0.5</w:t>
            </w:r>
          </w:p>
          <w:p w:rsidR="00FD743A" w:rsidRPr="0006176D" w:rsidRDefault="00FD743A" w:rsidP="00B912C6">
            <w:pPr>
              <w:spacing w:line="360" w:lineRule="auto"/>
              <w:jc w:val="center"/>
            </w:pPr>
          </w:p>
        </w:tc>
        <w:tc>
          <w:tcPr>
            <w:tcW w:w="720" w:type="dxa"/>
          </w:tcPr>
          <w:p w:rsidR="00FD743A" w:rsidRPr="0006176D" w:rsidRDefault="00FD743A" w:rsidP="00B912C6">
            <w:pPr>
              <w:spacing w:line="360" w:lineRule="auto"/>
              <w:jc w:val="center"/>
            </w:pPr>
            <w:r w:rsidRPr="0006176D">
              <w:t>0.5</w:t>
            </w:r>
          </w:p>
        </w:tc>
        <w:tc>
          <w:tcPr>
            <w:tcW w:w="720" w:type="dxa"/>
          </w:tcPr>
          <w:p w:rsidR="00FD743A" w:rsidRPr="0006176D" w:rsidRDefault="00FD743A" w:rsidP="00B912C6">
            <w:pPr>
              <w:spacing w:line="360" w:lineRule="auto"/>
              <w:jc w:val="center"/>
            </w:pPr>
            <w:r w:rsidRPr="0006176D">
              <w:t>0.5</w:t>
            </w:r>
          </w:p>
        </w:tc>
        <w:tc>
          <w:tcPr>
            <w:tcW w:w="720" w:type="dxa"/>
          </w:tcPr>
          <w:p w:rsidR="00FD743A" w:rsidRPr="0006176D" w:rsidRDefault="00FD743A" w:rsidP="00B912C6">
            <w:pPr>
              <w:spacing w:line="360" w:lineRule="auto"/>
              <w:jc w:val="center"/>
            </w:pPr>
            <w:r w:rsidRPr="0006176D">
              <w:t>0.5</w:t>
            </w:r>
          </w:p>
        </w:tc>
        <w:tc>
          <w:tcPr>
            <w:tcW w:w="900" w:type="dxa"/>
          </w:tcPr>
          <w:p w:rsidR="00FD743A" w:rsidRPr="0006176D" w:rsidRDefault="00FD743A" w:rsidP="00B912C6">
            <w:pPr>
              <w:spacing w:line="360" w:lineRule="auto"/>
              <w:jc w:val="center"/>
            </w:pPr>
            <w:r w:rsidRPr="0006176D">
              <w:t>0.5</w:t>
            </w:r>
          </w:p>
        </w:tc>
        <w:tc>
          <w:tcPr>
            <w:tcW w:w="720" w:type="dxa"/>
          </w:tcPr>
          <w:p w:rsidR="00FD743A" w:rsidRPr="0006176D" w:rsidRDefault="00FD743A" w:rsidP="00B912C6">
            <w:pPr>
              <w:spacing w:line="360" w:lineRule="auto"/>
              <w:jc w:val="center"/>
            </w:pPr>
            <w:r w:rsidRPr="0006176D">
              <w:t>0.5</w:t>
            </w:r>
          </w:p>
        </w:tc>
        <w:tc>
          <w:tcPr>
            <w:tcW w:w="720" w:type="dxa"/>
          </w:tcPr>
          <w:p w:rsidR="00FD743A" w:rsidRPr="0006176D" w:rsidRDefault="00FD743A" w:rsidP="00B912C6">
            <w:pPr>
              <w:spacing w:line="360" w:lineRule="auto"/>
              <w:jc w:val="center"/>
            </w:pPr>
            <w:r w:rsidRPr="0006176D">
              <w:t>0.5</w:t>
            </w:r>
          </w:p>
        </w:tc>
        <w:tc>
          <w:tcPr>
            <w:tcW w:w="720" w:type="dxa"/>
          </w:tcPr>
          <w:p w:rsidR="00FD743A" w:rsidRPr="0006176D" w:rsidRDefault="00FD743A" w:rsidP="00B912C6">
            <w:pPr>
              <w:spacing w:line="360" w:lineRule="auto"/>
              <w:jc w:val="center"/>
            </w:pPr>
            <w:r w:rsidRPr="0006176D">
              <w:t>0.5</w:t>
            </w:r>
          </w:p>
        </w:tc>
        <w:tc>
          <w:tcPr>
            <w:tcW w:w="720" w:type="dxa"/>
          </w:tcPr>
          <w:p w:rsidR="00FD743A" w:rsidRPr="0006176D" w:rsidRDefault="00FD743A" w:rsidP="00B912C6">
            <w:pPr>
              <w:spacing w:line="360" w:lineRule="auto"/>
              <w:jc w:val="center"/>
            </w:pPr>
            <w:r w:rsidRPr="0006176D">
              <w:t>0.5</w:t>
            </w:r>
          </w:p>
        </w:tc>
        <w:tc>
          <w:tcPr>
            <w:tcW w:w="720" w:type="dxa"/>
            <w:tcBorders>
              <w:right w:val="single" w:sz="18" w:space="0" w:color="auto"/>
            </w:tcBorders>
          </w:tcPr>
          <w:p w:rsidR="00FD743A" w:rsidRPr="0006176D" w:rsidRDefault="00FD743A" w:rsidP="00B912C6">
            <w:pPr>
              <w:spacing w:line="360" w:lineRule="auto"/>
              <w:jc w:val="center"/>
            </w:pPr>
            <w:r w:rsidRPr="0006176D">
              <w:t>0.5</w:t>
            </w:r>
          </w:p>
        </w:tc>
      </w:tr>
      <w:tr w:rsidR="00FD743A" w:rsidRPr="00E33367" w:rsidTr="00650BFA">
        <w:trPr>
          <w:trHeight w:val="664"/>
        </w:trPr>
        <w:tc>
          <w:tcPr>
            <w:tcW w:w="1260" w:type="dxa"/>
            <w:tcBorders>
              <w:left w:val="single" w:sz="18" w:space="0" w:color="auto"/>
              <w:bottom w:val="single" w:sz="18" w:space="0" w:color="auto"/>
            </w:tcBorders>
          </w:tcPr>
          <w:p w:rsidR="00FD743A" w:rsidRPr="0006176D" w:rsidRDefault="00FD743A" w:rsidP="00B912C6">
            <w:r w:rsidRPr="0006176D">
              <w:t>CR (mm/</w:t>
            </w:r>
            <w:proofErr w:type="spellStart"/>
            <w:r w:rsidRPr="0006176D">
              <w:t>yr</w:t>
            </w:r>
            <w:proofErr w:type="spellEnd"/>
            <w:r w:rsidRPr="0006176D">
              <w:t xml:space="preserve">) </w:t>
            </w:r>
          </w:p>
          <w:p w:rsidR="00FD743A" w:rsidRPr="0006176D" w:rsidRDefault="00FD743A" w:rsidP="00B912C6"/>
        </w:tc>
        <w:tc>
          <w:tcPr>
            <w:tcW w:w="720" w:type="dxa"/>
            <w:tcBorders>
              <w:bottom w:val="single" w:sz="18" w:space="0" w:color="auto"/>
            </w:tcBorders>
          </w:tcPr>
          <w:p w:rsidR="00FD743A" w:rsidRPr="0006176D" w:rsidRDefault="00FD743A" w:rsidP="00B912C6">
            <w:pPr>
              <w:spacing w:line="360" w:lineRule="auto"/>
              <w:jc w:val="center"/>
            </w:pPr>
            <w:r w:rsidRPr="0006176D">
              <w:t>0.18</w:t>
            </w:r>
          </w:p>
        </w:tc>
        <w:tc>
          <w:tcPr>
            <w:tcW w:w="720" w:type="dxa"/>
            <w:tcBorders>
              <w:bottom w:val="single" w:sz="18" w:space="0" w:color="auto"/>
            </w:tcBorders>
          </w:tcPr>
          <w:p w:rsidR="00FD743A" w:rsidRPr="0006176D" w:rsidRDefault="00FD743A" w:rsidP="00B912C6">
            <w:pPr>
              <w:spacing w:line="360" w:lineRule="auto"/>
            </w:pPr>
            <w:r w:rsidRPr="0006176D">
              <w:t>0.1</w:t>
            </w:r>
            <w:r>
              <w:t>3</w:t>
            </w:r>
          </w:p>
        </w:tc>
        <w:tc>
          <w:tcPr>
            <w:tcW w:w="720" w:type="dxa"/>
            <w:tcBorders>
              <w:bottom w:val="single" w:sz="18" w:space="0" w:color="auto"/>
            </w:tcBorders>
          </w:tcPr>
          <w:p w:rsidR="00FD743A" w:rsidRPr="0006176D" w:rsidRDefault="00FD743A" w:rsidP="00B912C6">
            <w:pPr>
              <w:spacing w:line="360" w:lineRule="auto"/>
              <w:jc w:val="center"/>
            </w:pPr>
            <w:r w:rsidRPr="0006176D">
              <w:t>0.37</w:t>
            </w:r>
          </w:p>
        </w:tc>
        <w:tc>
          <w:tcPr>
            <w:tcW w:w="720" w:type="dxa"/>
            <w:tcBorders>
              <w:bottom w:val="single" w:sz="18" w:space="0" w:color="auto"/>
            </w:tcBorders>
          </w:tcPr>
          <w:p w:rsidR="00FD743A" w:rsidRPr="0006176D" w:rsidRDefault="00FD743A" w:rsidP="00B912C6">
            <w:pPr>
              <w:spacing w:line="360" w:lineRule="auto"/>
              <w:jc w:val="center"/>
            </w:pPr>
            <w:r w:rsidRPr="0006176D">
              <w:t>0.46</w:t>
            </w:r>
          </w:p>
        </w:tc>
        <w:tc>
          <w:tcPr>
            <w:tcW w:w="900" w:type="dxa"/>
            <w:tcBorders>
              <w:bottom w:val="single" w:sz="18" w:space="0" w:color="auto"/>
            </w:tcBorders>
          </w:tcPr>
          <w:p w:rsidR="00FD743A" w:rsidRPr="0006176D" w:rsidRDefault="00FD743A" w:rsidP="00B912C6">
            <w:pPr>
              <w:spacing w:line="360" w:lineRule="auto"/>
              <w:jc w:val="center"/>
            </w:pPr>
            <w:r w:rsidRPr="0006176D">
              <w:t>0.67</w:t>
            </w:r>
          </w:p>
        </w:tc>
        <w:tc>
          <w:tcPr>
            <w:tcW w:w="720" w:type="dxa"/>
            <w:tcBorders>
              <w:bottom w:val="single" w:sz="18" w:space="0" w:color="auto"/>
            </w:tcBorders>
          </w:tcPr>
          <w:p w:rsidR="00FD743A" w:rsidRPr="0006176D" w:rsidRDefault="00FD743A" w:rsidP="00B912C6">
            <w:pPr>
              <w:spacing w:line="360" w:lineRule="auto"/>
              <w:jc w:val="center"/>
            </w:pPr>
            <w:r w:rsidRPr="0006176D">
              <w:t>0.38</w:t>
            </w:r>
          </w:p>
        </w:tc>
        <w:tc>
          <w:tcPr>
            <w:tcW w:w="720" w:type="dxa"/>
            <w:tcBorders>
              <w:bottom w:val="single" w:sz="18" w:space="0" w:color="auto"/>
            </w:tcBorders>
          </w:tcPr>
          <w:p w:rsidR="00FD743A" w:rsidRPr="0006176D" w:rsidRDefault="00FD743A" w:rsidP="00B912C6">
            <w:pPr>
              <w:spacing w:line="360" w:lineRule="auto"/>
              <w:jc w:val="center"/>
            </w:pPr>
            <w:r w:rsidRPr="0006176D">
              <w:t>0.84</w:t>
            </w:r>
          </w:p>
        </w:tc>
        <w:tc>
          <w:tcPr>
            <w:tcW w:w="720" w:type="dxa"/>
            <w:tcBorders>
              <w:bottom w:val="single" w:sz="18" w:space="0" w:color="auto"/>
            </w:tcBorders>
          </w:tcPr>
          <w:p w:rsidR="00FD743A" w:rsidRPr="0006176D" w:rsidRDefault="00FD743A" w:rsidP="00B912C6">
            <w:pPr>
              <w:spacing w:line="360" w:lineRule="auto"/>
              <w:jc w:val="center"/>
            </w:pPr>
            <w:r w:rsidRPr="0006176D">
              <w:t>0.84</w:t>
            </w:r>
          </w:p>
        </w:tc>
        <w:tc>
          <w:tcPr>
            <w:tcW w:w="720" w:type="dxa"/>
            <w:tcBorders>
              <w:bottom w:val="single" w:sz="18" w:space="0" w:color="auto"/>
            </w:tcBorders>
          </w:tcPr>
          <w:p w:rsidR="00FD743A" w:rsidRPr="0006176D" w:rsidRDefault="00FD743A" w:rsidP="00B912C6">
            <w:pPr>
              <w:spacing w:line="360" w:lineRule="auto"/>
              <w:jc w:val="center"/>
            </w:pPr>
            <w:r w:rsidRPr="0006176D">
              <w:t>1</w:t>
            </w:r>
          </w:p>
        </w:tc>
        <w:tc>
          <w:tcPr>
            <w:tcW w:w="720" w:type="dxa"/>
            <w:tcBorders>
              <w:bottom w:val="single" w:sz="18" w:space="0" w:color="auto"/>
              <w:right w:val="single" w:sz="18" w:space="0" w:color="auto"/>
            </w:tcBorders>
          </w:tcPr>
          <w:p w:rsidR="00FD743A" w:rsidRPr="0006176D" w:rsidRDefault="00FD743A" w:rsidP="00B912C6">
            <w:pPr>
              <w:spacing w:line="360" w:lineRule="auto"/>
              <w:jc w:val="center"/>
            </w:pPr>
            <w:r w:rsidRPr="0006176D">
              <w:t>1.5</w:t>
            </w:r>
          </w:p>
        </w:tc>
      </w:tr>
    </w:tbl>
    <w:p w:rsidR="00FD743A" w:rsidRDefault="00FD743A" w:rsidP="00FD743A">
      <w:pPr>
        <w:jc w:val="both"/>
        <w:rPr>
          <w:sz w:val="28"/>
          <w:szCs w:val="28"/>
        </w:rPr>
      </w:pPr>
    </w:p>
    <w:p w:rsidR="001A160F" w:rsidRDefault="001A160F" w:rsidP="00650BFA">
      <w:pPr>
        <w:jc w:val="center"/>
        <w:rPr>
          <w:b/>
          <w:bCs/>
          <w:rtl/>
        </w:rPr>
      </w:pPr>
    </w:p>
    <w:p w:rsidR="001A160F" w:rsidRDefault="001A160F" w:rsidP="00650BFA">
      <w:pPr>
        <w:jc w:val="center"/>
        <w:rPr>
          <w:b/>
          <w:bCs/>
          <w:rtl/>
        </w:rPr>
      </w:pPr>
    </w:p>
    <w:p w:rsidR="001A160F" w:rsidRDefault="001A160F" w:rsidP="00650BFA">
      <w:pPr>
        <w:jc w:val="center"/>
        <w:rPr>
          <w:b/>
          <w:bCs/>
          <w:rtl/>
        </w:rPr>
      </w:pPr>
    </w:p>
    <w:p w:rsidR="001A160F" w:rsidRDefault="001A160F" w:rsidP="00650BFA">
      <w:pPr>
        <w:jc w:val="center"/>
        <w:rPr>
          <w:b/>
          <w:bCs/>
          <w:rtl/>
        </w:rPr>
      </w:pPr>
    </w:p>
    <w:p w:rsidR="001A160F" w:rsidRDefault="001A160F" w:rsidP="00650BFA">
      <w:pPr>
        <w:jc w:val="center"/>
        <w:rPr>
          <w:b/>
          <w:bCs/>
          <w:rtl/>
        </w:rPr>
      </w:pPr>
    </w:p>
    <w:p w:rsidR="001A160F" w:rsidRDefault="001A160F" w:rsidP="00650BFA">
      <w:pPr>
        <w:jc w:val="center"/>
        <w:rPr>
          <w:b/>
          <w:bCs/>
          <w:rtl/>
        </w:rPr>
      </w:pPr>
    </w:p>
    <w:p w:rsidR="001A160F" w:rsidRDefault="001A160F" w:rsidP="00650BFA">
      <w:pPr>
        <w:jc w:val="center"/>
        <w:rPr>
          <w:b/>
          <w:bCs/>
          <w:rtl/>
        </w:rPr>
      </w:pPr>
    </w:p>
    <w:p w:rsidR="001A160F" w:rsidRDefault="001A160F" w:rsidP="00650BFA">
      <w:pPr>
        <w:jc w:val="center"/>
        <w:rPr>
          <w:b/>
          <w:bCs/>
          <w:rtl/>
        </w:rPr>
      </w:pPr>
    </w:p>
    <w:p w:rsidR="00FD743A" w:rsidRPr="00650BFA" w:rsidRDefault="00FD743A" w:rsidP="00650BFA">
      <w:pPr>
        <w:jc w:val="center"/>
      </w:pPr>
      <w:proofErr w:type="gramStart"/>
      <w:r w:rsidRPr="00650BFA">
        <w:rPr>
          <w:b/>
          <w:bCs/>
        </w:rPr>
        <w:t>Table</w:t>
      </w:r>
      <w:r w:rsidR="00D52212" w:rsidRPr="00650BFA">
        <w:rPr>
          <w:b/>
          <w:bCs/>
        </w:rPr>
        <w:t xml:space="preserve"> </w:t>
      </w:r>
      <w:r w:rsidRPr="00650BFA">
        <w:rPr>
          <w:b/>
          <w:bCs/>
        </w:rPr>
        <w:t>3</w:t>
      </w:r>
      <w:r w:rsidR="00D52212" w:rsidRPr="00650BFA">
        <w:rPr>
          <w:b/>
          <w:bCs/>
        </w:rPr>
        <w:t>.</w:t>
      </w:r>
      <w:proofErr w:type="gramEnd"/>
      <w:r w:rsidRPr="00650BFA">
        <w:t xml:space="preserve"> Corrosion rate of the water injection system </w:t>
      </w:r>
      <w:proofErr w:type="spellStart"/>
      <w:r w:rsidRPr="00650BFA">
        <w:t>equipments</w:t>
      </w:r>
      <w:proofErr w:type="spellEnd"/>
      <w:r w:rsidRPr="00650BFA">
        <w:t xml:space="preserve"> during</w:t>
      </w:r>
    </w:p>
    <w:p w:rsidR="00FD743A" w:rsidRPr="00650BFA" w:rsidRDefault="0060436B" w:rsidP="003A6B72">
      <w:pPr>
        <w:jc w:val="center"/>
      </w:pPr>
      <w:proofErr w:type="gramStart"/>
      <w:r w:rsidRPr="00650BFA">
        <w:t>M</w:t>
      </w:r>
      <w:r w:rsidR="00FD743A" w:rsidRPr="00650BFA">
        <w:t>aintenance</w:t>
      </w:r>
      <w:r>
        <w:t>.</w:t>
      </w:r>
      <w:proofErr w:type="gramEnd"/>
    </w:p>
    <w:tbl>
      <w:tblPr>
        <w:tblW w:w="92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720"/>
        <w:gridCol w:w="720"/>
        <w:gridCol w:w="720"/>
        <w:gridCol w:w="720"/>
        <w:gridCol w:w="900"/>
        <w:gridCol w:w="720"/>
        <w:gridCol w:w="720"/>
        <w:gridCol w:w="720"/>
        <w:gridCol w:w="900"/>
        <w:gridCol w:w="900"/>
      </w:tblGrid>
      <w:tr w:rsidR="00FD743A" w:rsidRPr="00E33367" w:rsidTr="0060436B">
        <w:tc>
          <w:tcPr>
            <w:tcW w:w="1530" w:type="dxa"/>
            <w:vMerge w:val="restart"/>
            <w:tcBorders>
              <w:top w:val="single" w:sz="18" w:space="0" w:color="auto"/>
              <w:left w:val="single" w:sz="18" w:space="0" w:color="auto"/>
            </w:tcBorders>
            <w:shd w:val="clear" w:color="auto" w:fill="FFFFFF" w:themeFill="background1"/>
          </w:tcPr>
          <w:p w:rsidR="00FD743A" w:rsidRPr="00650BFA" w:rsidRDefault="00FD743A" w:rsidP="00B912C6">
            <w:pPr>
              <w:spacing w:line="360" w:lineRule="auto"/>
              <w:jc w:val="center"/>
            </w:pPr>
          </w:p>
        </w:tc>
        <w:tc>
          <w:tcPr>
            <w:tcW w:w="7740" w:type="dxa"/>
            <w:gridSpan w:val="10"/>
            <w:tcBorders>
              <w:top w:val="single" w:sz="18" w:space="0" w:color="auto"/>
              <w:right w:val="single" w:sz="18" w:space="0" w:color="auto"/>
            </w:tcBorders>
            <w:shd w:val="clear" w:color="auto" w:fill="FFFFFF" w:themeFill="background1"/>
          </w:tcPr>
          <w:p w:rsidR="00FD743A" w:rsidRPr="00650BFA" w:rsidRDefault="00FD743A" w:rsidP="00B912C6">
            <w:pPr>
              <w:spacing w:line="360" w:lineRule="auto"/>
              <w:jc w:val="center"/>
            </w:pPr>
            <w:r w:rsidRPr="00650BFA">
              <w:t>CR</w:t>
            </w:r>
          </w:p>
        </w:tc>
      </w:tr>
      <w:tr w:rsidR="00FD743A" w:rsidRPr="00E33367" w:rsidTr="0060436B">
        <w:tc>
          <w:tcPr>
            <w:tcW w:w="1530" w:type="dxa"/>
            <w:vMerge/>
            <w:tcBorders>
              <w:left w:val="single" w:sz="18" w:space="0" w:color="auto"/>
            </w:tcBorders>
            <w:shd w:val="clear" w:color="auto" w:fill="FFFFFF" w:themeFill="background1"/>
          </w:tcPr>
          <w:p w:rsidR="00FD743A" w:rsidRPr="00650BFA" w:rsidRDefault="00FD743A" w:rsidP="00B912C6">
            <w:pPr>
              <w:spacing w:line="360" w:lineRule="auto"/>
              <w:jc w:val="center"/>
            </w:pPr>
          </w:p>
        </w:tc>
        <w:tc>
          <w:tcPr>
            <w:tcW w:w="3780" w:type="dxa"/>
            <w:gridSpan w:val="5"/>
            <w:shd w:val="clear" w:color="auto" w:fill="FFFFFF" w:themeFill="background1"/>
          </w:tcPr>
          <w:p w:rsidR="00FD743A" w:rsidRPr="00650BFA" w:rsidRDefault="00FD743A" w:rsidP="00B912C6">
            <w:pPr>
              <w:spacing w:line="360" w:lineRule="auto"/>
              <w:jc w:val="center"/>
            </w:pPr>
            <w:r w:rsidRPr="00650BFA">
              <w:t>At 20 °C</w:t>
            </w:r>
          </w:p>
        </w:tc>
        <w:tc>
          <w:tcPr>
            <w:tcW w:w="3960" w:type="dxa"/>
            <w:gridSpan w:val="5"/>
            <w:tcBorders>
              <w:right w:val="single" w:sz="18" w:space="0" w:color="auto"/>
            </w:tcBorders>
            <w:shd w:val="clear" w:color="auto" w:fill="FFFFFF" w:themeFill="background1"/>
          </w:tcPr>
          <w:p w:rsidR="00FD743A" w:rsidRPr="00650BFA" w:rsidRDefault="00FD743A" w:rsidP="00B912C6">
            <w:pPr>
              <w:spacing w:line="360" w:lineRule="auto"/>
              <w:jc w:val="center"/>
            </w:pPr>
            <w:r w:rsidRPr="00650BFA">
              <w:t>At 40 °C</w:t>
            </w:r>
          </w:p>
        </w:tc>
      </w:tr>
      <w:tr w:rsidR="00FD743A" w:rsidRPr="00E33367" w:rsidTr="0060436B">
        <w:tc>
          <w:tcPr>
            <w:tcW w:w="1530" w:type="dxa"/>
            <w:vMerge/>
            <w:tcBorders>
              <w:left w:val="single" w:sz="18" w:space="0" w:color="auto"/>
            </w:tcBorders>
            <w:shd w:val="clear" w:color="auto" w:fill="FFFFFF" w:themeFill="background1"/>
          </w:tcPr>
          <w:p w:rsidR="00FD743A" w:rsidRPr="00650BFA" w:rsidRDefault="00FD743A" w:rsidP="00B912C6">
            <w:pPr>
              <w:spacing w:line="360" w:lineRule="auto"/>
              <w:jc w:val="center"/>
            </w:pPr>
          </w:p>
        </w:tc>
        <w:tc>
          <w:tcPr>
            <w:tcW w:w="3780" w:type="dxa"/>
            <w:gridSpan w:val="5"/>
            <w:shd w:val="clear" w:color="auto" w:fill="FFFFFF" w:themeFill="background1"/>
          </w:tcPr>
          <w:p w:rsidR="00FD743A" w:rsidRPr="00650BFA" w:rsidRDefault="00FD743A" w:rsidP="00B912C6">
            <w:pPr>
              <w:spacing w:line="360" w:lineRule="auto"/>
              <w:jc w:val="center"/>
            </w:pPr>
            <w:r w:rsidRPr="00650BFA">
              <w:t>Inside diameter (in.)</w:t>
            </w:r>
          </w:p>
        </w:tc>
        <w:tc>
          <w:tcPr>
            <w:tcW w:w="3960" w:type="dxa"/>
            <w:gridSpan w:val="5"/>
            <w:tcBorders>
              <w:right w:val="single" w:sz="18" w:space="0" w:color="auto"/>
            </w:tcBorders>
            <w:shd w:val="clear" w:color="auto" w:fill="FFFFFF" w:themeFill="background1"/>
          </w:tcPr>
          <w:p w:rsidR="00FD743A" w:rsidRPr="00650BFA" w:rsidRDefault="00FD743A" w:rsidP="00B912C6">
            <w:pPr>
              <w:spacing w:line="360" w:lineRule="auto"/>
              <w:jc w:val="center"/>
            </w:pPr>
            <w:r w:rsidRPr="00650BFA">
              <w:t>Inside diameter (in.)</w:t>
            </w:r>
          </w:p>
        </w:tc>
      </w:tr>
      <w:tr w:rsidR="00FD743A" w:rsidRPr="00E33367" w:rsidTr="0060436B">
        <w:tc>
          <w:tcPr>
            <w:tcW w:w="1530" w:type="dxa"/>
            <w:tcBorders>
              <w:left w:val="single" w:sz="18" w:space="0" w:color="auto"/>
            </w:tcBorders>
          </w:tcPr>
          <w:p w:rsidR="00FD743A" w:rsidRPr="00650BFA" w:rsidRDefault="00FD743A" w:rsidP="00B912C6">
            <w:r w:rsidRPr="00650BFA">
              <w:t xml:space="preserve">Parameter </w:t>
            </w:r>
          </w:p>
        </w:tc>
        <w:tc>
          <w:tcPr>
            <w:tcW w:w="720" w:type="dxa"/>
          </w:tcPr>
          <w:p w:rsidR="00FD743A" w:rsidRPr="00650BFA" w:rsidRDefault="00FD743A" w:rsidP="00B912C6">
            <w:pPr>
              <w:jc w:val="center"/>
            </w:pPr>
            <w:r w:rsidRPr="00650BFA">
              <w:t>6</w:t>
            </w:r>
          </w:p>
        </w:tc>
        <w:tc>
          <w:tcPr>
            <w:tcW w:w="720" w:type="dxa"/>
          </w:tcPr>
          <w:p w:rsidR="00FD743A" w:rsidRPr="00650BFA" w:rsidRDefault="00FD743A" w:rsidP="00B912C6">
            <w:pPr>
              <w:jc w:val="center"/>
            </w:pPr>
            <w:r w:rsidRPr="00650BFA">
              <w:t>8</w:t>
            </w:r>
          </w:p>
        </w:tc>
        <w:tc>
          <w:tcPr>
            <w:tcW w:w="720" w:type="dxa"/>
          </w:tcPr>
          <w:p w:rsidR="00FD743A" w:rsidRPr="00650BFA" w:rsidRDefault="00FD743A" w:rsidP="00B912C6">
            <w:pPr>
              <w:jc w:val="center"/>
            </w:pPr>
            <w:r w:rsidRPr="00650BFA">
              <w:t>16</w:t>
            </w:r>
          </w:p>
        </w:tc>
        <w:tc>
          <w:tcPr>
            <w:tcW w:w="720" w:type="dxa"/>
          </w:tcPr>
          <w:p w:rsidR="00FD743A" w:rsidRPr="00650BFA" w:rsidRDefault="00FD743A" w:rsidP="00B912C6">
            <w:pPr>
              <w:jc w:val="center"/>
            </w:pPr>
            <w:r w:rsidRPr="00650BFA">
              <w:t>18</w:t>
            </w:r>
          </w:p>
        </w:tc>
        <w:tc>
          <w:tcPr>
            <w:tcW w:w="900" w:type="dxa"/>
          </w:tcPr>
          <w:p w:rsidR="00FD743A" w:rsidRPr="00650BFA" w:rsidRDefault="00FD743A" w:rsidP="00B912C6">
            <w:pPr>
              <w:jc w:val="center"/>
            </w:pPr>
            <w:r w:rsidRPr="00650BFA">
              <w:t>28</w:t>
            </w:r>
          </w:p>
        </w:tc>
        <w:tc>
          <w:tcPr>
            <w:tcW w:w="720" w:type="dxa"/>
          </w:tcPr>
          <w:p w:rsidR="00FD743A" w:rsidRPr="00650BFA" w:rsidRDefault="00FD743A" w:rsidP="00B912C6">
            <w:pPr>
              <w:jc w:val="center"/>
            </w:pPr>
            <w:r w:rsidRPr="00650BFA">
              <w:t>6</w:t>
            </w:r>
          </w:p>
        </w:tc>
        <w:tc>
          <w:tcPr>
            <w:tcW w:w="720" w:type="dxa"/>
          </w:tcPr>
          <w:p w:rsidR="00FD743A" w:rsidRPr="00650BFA" w:rsidRDefault="00FD743A" w:rsidP="00B912C6">
            <w:pPr>
              <w:jc w:val="center"/>
            </w:pPr>
            <w:r w:rsidRPr="00650BFA">
              <w:t>8</w:t>
            </w:r>
          </w:p>
        </w:tc>
        <w:tc>
          <w:tcPr>
            <w:tcW w:w="720" w:type="dxa"/>
          </w:tcPr>
          <w:p w:rsidR="00FD743A" w:rsidRPr="00650BFA" w:rsidRDefault="00FD743A" w:rsidP="00B912C6">
            <w:pPr>
              <w:jc w:val="center"/>
            </w:pPr>
            <w:r w:rsidRPr="00650BFA">
              <w:t>16</w:t>
            </w:r>
          </w:p>
        </w:tc>
        <w:tc>
          <w:tcPr>
            <w:tcW w:w="900" w:type="dxa"/>
          </w:tcPr>
          <w:p w:rsidR="00FD743A" w:rsidRPr="00650BFA" w:rsidRDefault="00FD743A" w:rsidP="00B912C6">
            <w:pPr>
              <w:jc w:val="center"/>
            </w:pPr>
            <w:r w:rsidRPr="00650BFA">
              <w:t>18</w:t>
            </w:r>
          </w:p>
        </w:tc>
        <w:tc>
          <w:tcPr>
            <w:tcW w:w="900" w:type="dxa"/>
            <w:tcBorders>
              <w:right w:val="single" w:sz="18" w:space="0" w:color="auto"/>
            </w:tcBorders>
          </w:tcPr>
          <w:p w:rsidR="00FD743A" w:rsidRPr="00650BFA" w:rsidRDefault="00FD743A" w:rsidP="00B912C6">
            <w:pPr>
              <w:jc w:val="center"/>
            </w:pPr>
            <w:r w:rsidRPr="00650BFA">
              <w:t>28</w:t>
            </w:r>
          </w:p>
        </w:tc>
      </w:tr>
      <w:tr w:rsidR="00FD743A" w:rsidRPr="00E33367" w:rsidTr="0060436B">
        <w:tc>
          <w:tcPr>
            <w:tcW w:w="1530" w:type="dxa"/>
            <w:tcBorders>
              <w:left w:val="single" w:sz="18" w:space="0" w:color="auto"/>
            </w:tcBorders>
          </w:tcPr>
          <w:p w:rsidR="00FD743A" w:rsidRPr="00650BFA" w:rsidRDefault="00FD743A" w:rsidP="00B912C6">
            <w:r w:rsidRPr="00650BFA">
              <w:t xml:space="preserve">Flow rate </w:t>
            </w:r>
          </w:p>
          <w:p w:rsidR="00FD743A" w:rsidRPr="00650BFA" w:rsidRDefault="00FD743A" w:rsidP="00B912C6">
            <w:r w:rsidRPr="00650BFA">
              <w:t xml:space="preserve">   (m</w:t>
            </w:r>
            <w:r w:rsidRPr="00650BFA">
              <w:rPr>
                <w:vertAlign w:val="superscript"/>
              </w:rPr>
              <w:t>3</w:t>
            </w:r>
            <w:r w:rsidRPr="00650BFA">
              <w:t>/</w:t>
            </w:r>
            <w:proofErr w:type="spellStart"/>
            <w:r w:rsidRPr="00650BFA">
              <w:t>hr</w:t>
            </w:r>
            <w:proofErr w:type="spellEnd"/>
            <w:r w:rsidRPr="00650BFA">
              <w:t>)</w:t>
            </w:r>
          </w:p>
        </w:tc>
        <w:tc>
          <w:tcPr>
            <w:tcW w:w="720" w:type="dxa"/>
          </w:tcPr>
          <w:p w:rsidR="00FD743A" w:rsidRPr="00650BFA" w:rsidRDefault="00FD743A" w:rsidP="00B912C6">
            <w:pPr>
              <w:spacing w:line="360" w:lineRule="auto"/>
              <w:jc w:val="center"/>
            </w:pPr>
            <w:r w:rsidRPr="00650BFA">
              <w:t>33</w:t>
            </w:r>
          </w:p>
        </w:tc>
        <w:tc>
          <w:tcPr>
            <w:tcW w:w="720" w:type="dxa"/>
          </w:tcPr>
          <w:p w:rsidR="00FD743A" w:rsidRPr="00650BFA" w:rsidRDefault="00FD743A" w:rsidP="00B912C6">
            <w:pPr>
              <w:spacing w:line="360" w:lineRule="auto"/>
              <w:jc w:val="center"/>
            </w:pPr>
            <w:r w:rsidRPr="00650BFA">
              <w:t>150</w:t>
            </w:r>
          </w:p>
        </w:tc>
        <w:tc>
          <w:tcPr>
            <w:tcW w:w="720" w:type="dxa"/>
          </w:tcPr>
          <w:p w:rsidR="00FD743A" w:rsidRPr="00650BFA" w:rsidRDefault="00FD743A" w:rsidP="00B912C6">
            <w:pPr>
              <w:spacing w:line="360" w:lineRule="auto"/>
              <w:jc w:val="center"/>
            </w:pPr>
            <w:r w:rsidRPr="00650BFA">
              <w:t>650</w:t>
            </w:r>
          </w:p>
        </w:tc>
        <w:tc>
          <w:tcPr>
            <w:tcW w:w="720" w:type="dxa"/>
          </w:tcPr>
          <w:p w:rsidR="00FD743A" w:rsidRPr="00650BFA" w:rsidRDefault="00FD743A" w:rsidP="00B912C6">
            <w:pPr>
              <w:spacing w:line="360" w:lineRule="auto"/>
              <w:jc w:val="center"/>
            </w:pPr>
            <w:r w:rsidRPr="00650BFA">
              <w:t>1075</w:t>
            </w:r>
          </w:p>
        </w:tc>
        <w:tc>
          <w:tcPr>
            <w:tcW w:w="900" w:type="dxa"/>
          </w:tcPr>
          <w:p w:rsidR="00FD743A" w:rsidRPr="00650BFA" w:rsidRDefault="00FD743A" w:rsidP="00B912C6">
            <w:pPr>
              <w:spacing w:line="360" w:lineRule="auto"/>
              <w:jc w:val="center"/>
            </w:pPr>
            <w:r w:rsidRPr="00650BFA">
              <w:t>4200</w:t>
            </w:r>
          </w:p>
        </w:tc>
        <w:tc>
          <w:tcPr>
            <w:tcW w:w="720" w:type="dxa"/>
          </w:tcPr>
          <w:p w:rsidR="00FD743A" w:rsidRPr="00650BFA" w:rsidRDefault="00FD743A" w:rsidP="00B912C6">
            <w:pPr>
              <w:spacing w:line="360" w:lineRule="auto"/>
              <w:jc w:val="center"/>
            </w:pPr>
            <w:r w:rsidRPr="00650BFA">
              <w:t>33</w:t>
            </w:r>
          </w:p>
        </w:tc>
        <w:tc>
          <w:tcPr>
            <w:tcW w:w="720" w:type="dxa"/>
          </w:tcPr>
          <w:p w:rsidR="00FD743A" w:rsidRPr="00650BFA" w:rsidRDefault="00FD743A" w:rsidP="00B912C6">
            <w:pPr>
              <w:spacing w:line="360" w:lineRule="auto"/>
              <w:jc w:val="center"/>
            </w:pPr>
            <w:r w:rsidRPr="00650BFA">
              <w:t>150</w:t>
            </w:r>
          </w:p>
        </w:tc>
        <w:tc>
          <w:tcPr>
            <w:tcW w:w="720" w:type="dxa"/>
          </w:tcPr>
          <w:p w:rsidR="00FD743A" w:rsidRPr="00650BFA" w:rsidRDefault="00FD743A" w:rsidP="00B912C6">
            <w:pPr>
              <w:spacing w:line="360" w:lineRule="auto"/>
              <w:jc w:val="center"/>
            </w:pPr>
            <w:r w:rsidRPr="00650BFA">
              <w:t>650</w:t>
            </w:r>
          </w:p>
        </w:tc>
        <w:tc>
          <w:tcPr>
            <w:tcW w:w="900" w:type="dxa"/>
          </w:tcPr>
          <w:p w:rsidR="00FD743A" w:rsidRPr="00650BFA" w:rsidRDefault="00FD743A" w:rsidP="00B912C6">
            <w:pPr>
              <w:spacing w:line="360" w:lineRule="auto"/>
              <w:jc w:val="center"/>
            </w:pPr>
            <w:r w:rsidRPr="00650BFA">
              <w:t>1075</w:t>
            </w:r>
          </w:p>
        </w:tc>
        <w:tc>
          <w:tcPr>
            <w:tcW w:w="900" w:type="dxa"/>
            <w:tcBorders>
              <w:right w:val="single" w:sz="18" w:space="0" w:color="auto"/>
            </w:tcBorders>
          </w:tcPr>
          <w:p w:rsidR="00FD743A" w:rsidRPr="00650BFA" w:rsidRDefault="00FD743A" w:rsidP="00B912C6">
            <w:pPr>
              <w:spacing w:line="360" w:lineRule="auto"/>
              <w:jc w:val="center"/>
            </w:pPr>
            <w:r w:rsidRPr="00650BFA">
              <w:t>4200</w:t>
            </w:r>
          </w:p>
        </w:tc>
      </w:tr>
      <w:tr w:rsidR="00FD743A" w:rsidRPr="00E33367" w:rsidTr="0060436B">
        <w:tc>
          <w:tcPr>
            <w:tcW w:w="1530" w:type="dxa"/>
            <w:tcBorders>
              <w:left w:val="single" w:sz="18" w:space="0" w:color="auto"/>
            </w:tcBorders>
          </w:tcPr>
          <w:p w:rsidR="00FD743A" w:rsidRPr="00650BFA" w:rsidRDefault="00FD743A" w:rsidP="00B912C6">
            <w:r w:rsidRPr="00650BFA">
              <w:t>Area of a pipe (m</w:t>
            </w:r>
            <w:r w:rsidRPr="00650BFA">
              <w:rPr>
                <w:vertAlign w:val="superscript"/>
              </w:rPr>
              <w:t>2</w:t>
            </w:r>
            <w:r w:rsidRPr="00650BFA">
              <w:t>)         Eq.</w:t>
            </w:r>
            <w:r w:rsidR="003C490B" w:rsidRPr="00650BFA">
              <w:t>(</w:t>
            </w:r>
            <w:r w:rsidRPr="00650BFA">
              <w:t>9</w:t>
            </w:r>
            <w:r w:rsidR="003C490B" w:rsidRPr="00650BFA">
              <w:t>)</w:t>
            </w:r>
          </w:p>
        </w:tc>
        <w:tc>
          <w:tcPr>
            <w:tcW w:w="720" w:type="dxa"/>
          </w:tcPr>
          <w:p w:rsidR="00FD743A" w:rsidRPr="00650BFA" w:rsidRDefault="00FD743A" w:rsidP="00B912C6">
            <w:pPr>
              <w:spacing w:line="360" w:lineRule="auto"/>
              <w:jc w:val="center"/>
            </w:pPr>
            <w:r w:rsidRPr="00650BFA">
              <w:t>0.0182</w:t>
            </w:r>
          </w:p>
        </w:tc>
        <w:tc>
          <w:tcPr>
            <w:tcW w:w="720" w:type="dxa"/>
          </w:tcPr>
          <w:p w:rsidR="00FD743A" w:rsidRPr="00650BFA" w:rsidRDefault="00FD743A" w:rsidP="00B912C6">
            <w:pPr>
              <w:spacing w:line="360" w:lineRule="auto"/>
              <w:jc w:val="center"/>
            </w:pPr>
            <w:r w:rsidRPr="00650BFA">
              <w:t>0.032</w:t>
            </w:r>
          </w:p>
        </w:tc>
        <w:tc>
          <w:tcPr>
            <w:tcW w:w="720" w:type="dxa"/>
          </w:tcPr>
          <w:p w:rsidR="00FD743A" w:rsidRPr="00650BFA" w:rsidRDefault="00FD743A" w:rsidP="00B912C6">
            <w:pPr>
              <w:spacing w:line="360" w:lineRule="auto"/>
              <w:jc w:val="center"/>
            </w:pPr>
            <w:r w:rsidRPr="00650BFA">
              <w:t>0.13</w:t>
            </w:r>
          </w:p>
        </w:tc>
        <w:tc>
          <w:tcPr>
            <w:tcW w:w="720" w:type="dxa"/>
          </w:tcPr>
          <w:p w:rsidR="00FD743A" w:rsidRPr="00650BFA" w:rsidRDefault="00FD743A" w:rsidP="00B912C6">
            <w:pPr>
              <w:spacing w:line="360" w:lineRule="auto"/>
              <w:jc w:val="center"/>
            </w:pPr>
            <w:r w:rsidRPr="00650BFA">
              <w:t>0.164</w:t>
            </w:r>
          </w:p>
        </w:tc>
        <w:tc>
          <w:tcPr>
            <w:tcW w:w="900" w:type="dxa"/>
          </w:tcPr>
          <w:p w:rsidR="00FD743A" w:rsidRPr="00650BFA" w:rsidRDefault="00FD743A" w:rsidP="00B912C6">
            <w:pPr>
              <w:spacing w:line="360" w:lineRule="auto"/>
              <w:jc w:val="center"/>
            </w:pPr>
            <w:r w:rsidRPr="00650BFA">
              <w:t>0.397</w:t>
            </w:r>
          </w:p>
        </w:tc>
        <w:tc>
          <w:tcPr>
            <w:tcW w:w="720" w:type="dxa"/>
          </w:tcPr>
          <w:p w:rsidR="00FD743A" w:rsidRPr="00650BFA" w:rsidRDefault="00FD743A" w:rsidP="00B912C6">
            <w:pPr>
              <w:spacing w:line="360" w:lineRule="auto"/>
              <w:jc w:val="center"/>
            </w:pPr>
            <w:r w:rsidRPr="00650BFA">
              <w:t>0.0182</w:t>
            </w:r>
          </w:p>
        </w:tc>
        <w:tc>
          <w:tcPr>
            <w:tcW w:w="720" w:type="dxa"/>
          </w:tcPr>
          <w:p w:rsidR="00FD743A" w:rsidRPr="00650BFA" w:rsidRDefault="00FD743A" w:rsidP="00B912C6">
            <w:pPr>
              <w:spacing w:line="360" w:lineRule="auto"/>
              <w:jc w:val="center"/>
            </w:pPr>
            <w:r w:rsidRPr="00650BFA">
              <w:t>0.032</w:t>
            </w:r>
          </w:p>
        </w:tc>
        <w:tc>
          <w:tcPr>
            <w:tcW w:w="720" w:type="dxa"/>
          </w:tcPr>
          <w:p w:rsidR="00FD743A" w:rsidRPr="00650BFA" w:rsidRDefault="00FD743A" w:rsidP="00B912C6">
            <w:pPr>
              <w:spacing w:line="360" w:lineRule="auto"/>
              <w:jc w:val="center"/>
            </w:pPr>
            <w:r w:rsidRPr="00650BFA">
              <w:t>0.13</w:t>
            </w:r>
          </w:p>
        </w:tc>
        <w:tc>
          <w:tcPr>
            <w:tcW w:w="900" w:type="dxa"/>
          </w:tcPr>
          <w:p w:rsidR="00FD743A" w:rsidRPr="00650BFA" w:rsidRDefault="00FD743A" w:rsidP="00B912C6">
            <w:pPr>
              <w:spacing w:line="360" w:lineRule="auto"/>
              <w:jc w:val="center"/>
            </w:pPr>
            <w:r w:rsidRPr="00650BFA">
              <w:t>0.164</w:t>
            </w:r>
          </w:p>
        </w:tc>
        <w:tc>
          <w:tcPr>
            <w:tcW w:w="900" w:type="dxa"/>
            <w:tcBorders>
              <w:right w:val="single" w:sz="18" w:space="0" w:color="auto"/>
            </w:tcBorders>
          </w:tcPr>
          <w:p w:rsidR="00FD743A" w:rsidRPr="00650BFA" w:rsidRDefault="00FD743A" w:rsidP="00B912C6">
            <w:pPr>
              <w:spacing w:line="360" w:lineRule="auto"/>
              <w:jc w:val="center"/>
            </w:pPr>
            <w:r w:rsidRPr="00650BFA">
              <w:t>0.397</w:t>
            </w:r>
          </w:p>
        </w:tc>
      </w:tr>
      <w:tr w:rsidR="00FD743A" w:rsidRPr="00E33367" w:rsidTr="0060436B">
        <w:tc>
          <w:tcPr>
            <w:tcW w:w="1530" w:type="dxa"/>
            <w:tcBorders>
              <w:left w:val="single" w:sz="18" w:space="0" w:color="auto"/>
            </w:tcBorders>
          </w:tcPr>
          <w:p w:rsidR="00FD743A" w:rsidRPr="00650BFA" w:rsidRDefault="00FD743A" w:rsidP="00B912C6">
            <w:r w:rsidRPr="00650BFA">
              <w:object w:dxaOrig="200" w:dyaOrig="220">
                <v:shape id="_x0000_i1051" type="#_x0000_t75" style="width:10pt;height:10.65pt" o:ole="">
                  <v:imagedata r:id="rId63" o:title=""/>
                </v:shape>
                <o:OLEObject Type="Embed" ProgID="Equation.DSMT4" ShapeID="_x0000_i1051" DrawAspect="Content" ObjectID="_1480326180" r:id="rId64"/>
              </w:object>
            </w:r>
            <w:r w:rsidRPr="00650BFA">
              <w:t>(m/s)   Eq.</w:t>
            </w:r>
            <w:r w:rsidR="003C490B" w:rsidRPr="00650BFA">
              <w:t>(</w:t>
            </w:r>
            <w:r w:rsidRPr="00650BFA">
              <w:t>8</w:t>
            </w:r>
            <w:r w:rsidR="003C490B" w:rsidRPr="00650BFA">
              <w:t>)</w:t>
            </w:r>
          </w:p>
        </w:tc>
        <w:tc>
          <w:tcPr>
            <w:tcW w:w="720" w:type="dxa"/>
          </w:tcPr>
          <w:p w:rsidR="00FD743A" w:rsidRPr="00650BFA" w:rsidRDefault="00FD743A" w:rsidP="00B912C6">
            <w:pPr>
              <w:spacing w:line="360" w:lineRule="auto"/>
              <w:jc w:val="center"/>
            </w:pPr>
            <w:r w:rsidRPr="00650BFA">
              <w:t>0.503</w:t>
            </w:r>
          </w:p>
        </w:tc>
        <w:tc>
          <w:tcPr>
            <w:tcW w:w="720" w:type="dxa"/>
          </w:tcPr>
          <w:p w:rsidR="00FD743A" w:rsidRPr="00650BFA" w:rsidRDefault="00FD743A" w:rsidP="00B912C6">
            <w:pPr>
              <w:spacing w:line="360" w:lineRule="auto"/>
              <w:jc w:val="center"/>
            </w:pPr>
            <w:r w:rsidRPr="00650BFA">
              <w:t>1.3</w:t>
            </w:r>
          </w:p>
        </w:tc>
        <w:tc>
          <w:tcPr>
            <w:tcW w:w="720" w:type="dxa"/>
          </w:tcPr>
          <w:p w:rsidR="00FD743A" w:rsidRPr="00650BFA" w:rsidRDefault="00FD743A" w:rsidP="00B912C6">
            <w:pPr>
              <w:spacing w:line="360" w:lineRule="auto"/>
              <w:jc w:val="center"/>
            </w:pPr>
            <w:r w:rsidRPr="00650BFA">
              <w:t>1.39</w:t>
            </w:r>
          </w:p>
        </w:tc>
        <w:tc>
          <w:tcPr>
            <w:tcW w:w="720" w:type="dxa"/>
          </w:tcPr>
          <w:p w:rsidR="00FD743A" w:rsidRPr="00650BFA" w:rsidRDefault="00FD743A" w:rsidP="00B912C6">
            <w:pPr>
              <w:spacing w:line="360" w:lineRule="auto"/>
              <w:jc w:val="center"/>
            </w:pPr>
            <w:r w:rsidRPr="00650BFA">
              <w:t>1.82</w:t>
            </w:r>
          </w:p>
        </w:tc>
        <w:tc>
          <w:tcPr>
            <w:tcW w:w="900" w:type="dxa"/>
          </w:tcPr>
          <w:p w:rsidR="00FD743A" w:rsidRPr="00650BFA" w:rsidRDefault="00FD743A" w:rsidP="00B912C6">
            <w:pPr>
              <w:spacing w:line="360" w:lineRule="auto"/>
              <w:jc w:val="center"/>
            </w:pPr>
            <w:r w:rsidRPr="00650BFA">
              <w:t>2.94</w:t>
            </w:r>
          </w:p>
        </w:tc>
        <w:tc>
          <w:tcPr>
            <w:tcW w:w="720" w:type="dxa"/>
          </w:tcPr>
          <w:p w:rsidR="00FD743A" w:rsidRPr="00650BFA" w:rsidRDefault="00FD743A" w:rsidP="00B912C6">
            <w:pPr>
              <w:spacing w:line="360" w:lineRule="auto"/>
              <w:jc w:val="center"/>
            </w:pPr>
            <w:r w:rsidRPr="00650BFA">
              <w:t>0.503</w:t>
            </w:r>
          </w:p>
        </w:tc>
        <w:tc>
          <w:tcPr>
            <w:tcW w:w="720" w:type="dxa"/>
          </w:tcPr>
          <w:p w:rsidR="00FD743A" w:rsidRPr="00650BFA" w:rsidRDefault="00FD743A" w:rsidP="00B912C6">
            <w:pPr>
              <w:spacing w:line="360" w:lineRule="auto"/>
              <w:jc w:val="center"/>
            </w:pPr>
            <w:r w:rsidRPr="00650BFA">
              <w:t>1.3</w:t>
            </w:r>
          </w:p>
        </w:tc>
        <w:tc>
          <w:tcPr>
            <w:tcW w:w="720" w:type="dxa"/>
          </w:tcPr>
          <w:p w:rsidR="00FD743A" w:rsidRPr="00650BFA" w:rsidRDefault="00FD743A" w:rsidP="00B912C6">
            <w:pPr>
              <w:spacing w:line="360" w:lineRule="auto"/>
              <w:jc w:val="center"/>
            </w:pPr>
            <w:r w:rsidRPr="00650BFA">
              <w:t>1.39</w:t>
            </w:r>
          </w:p>
        </w:tc>
        <w:tc>
          <w:tcPr>
            <w:tcW w:w="900" w:type="dxa"/>
          </w:tcPr>
          <w:p w:rsidR="00FD743A" w:rsidRPr="00650BFA" w:rsidRDefault="00FD743A" w:rsidP="00B912C6">
            <w:pPr>
              <w:spacing w:line="360" w:lineRule="auto"/>
              <w:jc w:val="center"/>
            </w:pPr>
            <w:r w:rsidRPr="00650BFA">
              <w:t>1.82</w:t>
            </w:r>
          </w:p>
        </w:tc>
        <w:tc>
          <w:tcPr>
            <w:tcW w:w="900" w:type="dxa"/>
            <w:tcBorders>
              <w:right w:val="single" w:sz="18" w:space="0" w:color="auto"/>
            </w:tcBorders>
          </w:tcPr>
          <w:p w:rsidR="00FD743A" w:rsidRPr="00650BFA" w:rsidRDefault="00FD743A" w:rsidP="00B912C6">
            <w:pPr>
              <w:spacing w:line="360" w:lineRule="auto"/>
              <w:jc w:val="center"/>
            </w:pPr>
            <w:r w:rsidRPr="00650BFA">
              <w:t>2.94</w:t>
            </w:r>
          </w:p>
        </w:tc>
      </w:tr>
      <w:tr w:rsidR="00FD743A" w:rsidRPr="00E33367" w:rsidTr="0060436B">
        <w:trPr>
          <w:trHeight w:val="506"/>
        </w:trPr>
        <w:tc>
          <w:tcPr>
            <w:tcW w:w="1530" w:type="dxa"/>
            <w:tcBorders>
              <w:left w:val="single" w:sz="18" w:space="0" w:color="auto"/>
            </w:tcBorders>
          </w:tcPr>
          <w:p w:rsidR="00FD743A" w:rsidRPr="00650BFA" w:rsidRDefault="00FD743A" w:rsidP="00B912C6">
            <w:r w:rsidRPr="00650BFA">
              <w:t>C</w:t>
            </w:r>
            <w:r w:rsidRPr="00650BFA">
              <w:rPr>
                <w:vertAlign w:val="subscript"/>
              </w:rPr>
              <w:t>O2</w:t>
            </w:r>
            <w:r w:rsidRPr="00650BFA">
              <w:t>(ppm)</w:t>
            </w:r>
          </w:p>
        </w:tc>
        <w:tc>
          <w:tcPr>
            <w:tcW w:w="720" w:type="dxa"/>
          </w:tcPr>
          <w:p w:rsidR="00FD743A" w:rsidRPr="00650BFA" w:rsidRDefault="00FD743A" w:rsidP="00B912C6">
            <w:pPr>
              <w:spacing w:line="360" w:lineRule="auto"/>
              <w:jc w:val="center"/>
            </w:pPr>
            <w:r w:rsidRPr="00650BFA">
              <w:t>9.1</w:t>
            </w:r>
          </w:p>
        </w:tc>
        <w:tc>
          <w:tcPr>
            <w:tcW w:w="720" w:type="dxa"/>
          </w:tcPr>
          <w:p w:rsidR="00FD743A" w:rsidRPr="00650BFA" w:rsidRDefault="00FD743A" w:rsidP="00B912C6">
            <w:r w:rsidRPr="00650BFA">
              <w:t>9.1</w:t>
            </w:r>
          </w:p>
        </w:tc>
        <w:tc>
          <w:tcPr>
            <w:tcW w:w="720" w:type="dxa"/>
          </w:tcPr>
          <w:p w:rsidR="00FD743A" w:rsidRPr="00650BFA" w:rsidRDefault="00FD743A" w:rsidP="00B912C6">
            <w:r w:rsidRPr="00650BFA">
              <w:t>9.1</w:t>
            </w:r>
          </w:p>
        </w:tc>
        <w:tc>
          <w:tcPr>
            <w:tcW w:w="720" w:type="dxa"/>
          </w:tcPr>
          <w:p w:rsidR="00FD743A" w:rsidRPr="00650BFA" w:rsidRDefault="00FD743A" w:rsidP="00B912C6">
            <w:r w:rsidRPr="00650BFA">
              <w:t>9.1</w:t>
            </w:r>
          </w:p>
        </w:tc>
        <w:tc>
          <w:tcPr>
            <w:tcW w:w="900" w:type="dxa"/>
          </w:tcPr>
          <w:p w:rsidR="00FD743A" w:rsidRPr="00650BFA" w:rsidRDefault="00FD743A" w:rsidP="00B912C6">
            <w:r w:rsidRPr="00650BFA">
              <w:t>9.1</w:t>
            </w:r>
          </w:p>
        </w:tc>
        <w:tc>
          <w:tcPr>
            <w:tcW w:w="720" w:type="dxa"/>
          </w:tcPr>
          <w:p w:rsidR="00FD743A" w:rsidRPr="00650BFA" w:rsidRDefault="00FD743A" w:rsidP="00B912C6">
            <w:pPr>
              <w:spacing w:line="360" w:lineRule="auto"/>
              <w:jc w:val="center"/>
            </w:pPr>
            <w:r w:rsidRPr="00650BFA">
              <w:t>6.2</w:t>
            </w:r>
          </w:p>
        </w:tc>
        <w:tc>
          <w:tcPr>
            <w:tcW w:w="720" w:type="dxa"/>
          </w:tcPr>
          <w:p w:rsidR="00FD743A" w:rsidRPr="00650BFA" w:rsidRDefault="00FD743A" w:rsidP="00B912C6">
            <w:r w:rsidRPr="00650BFA">
              <w:t>6.2</w:t>
            </w:r>
          </w:p>
        </w:tc>
        <w:tc>
          <w:tcPr>
            <w:tcW w:w="720" w:type="dxa"/>
          </w:tcPr>
          <w:p w:rsidR="00FD743A" w:rsidRPr="00650BFA" w:rsidRDefault="00FD743A" w:rsidP="00B912C6">
            <w:r w:rsidRPr="00650BFA">
              <w:t>6.2</w:t>
            </w:r>
          </w:p>
        </w:tc>
        <w:tc>
          <w:tcPr>
            <w:tcW w:w="900" w:type="dxa"/>
          </w:tcPr>
          <w:p w:rsidR="00FD743A" w:rsidRPr="00650BFA" w:rsidRDefault="00FD743A" w:rsidP="00B912C6">
            <w:r w:rsidRPr="00650BFA">
              <w:t>6.2</w:t>
            </w:r>
          </w:p>
        </w:tc>
        <w:tc>
          <w:tcPr>
            <w:tcW w:w="900" w:type="dxa"/>
            <w:tcBorders>
              <w:right w:val="single" w:sz="18" w:space="0" w:color="auto"/>
            </w:tcBorders>
          </w:tcPr>
          <w:p w:rsidR="00FD743A" w:rsidRPr="00650BFA" w:rsidRDefault="00FD743A" w:rsidP="00B912C6">
            <w:r w:rsidRPr="00650BFA">
              <w:t>6.2</w:t>
            </w:r>
          </w:p>
        </w:tc>
      </w:tr>
      <w:tr w:rsidR="00FD743A" w:rsidRPr="00E33367" w:rsidTr="0060436B">
        <w:tc>
          <w:tcPr>
            <w:tcW w:w="1530" w:type="dxa"/>
            <w:tcBorders>
              <w:left w:val="single" w:sz="18" w:space="0" w:color="auto"/>
            </w:tcBorders>
          </w:tcPr>
          <w:p w:rsidR="00FD743A" w:rsidRPr="00650BFA" w:rsidRDefault="00FD743A" w:rsidP="00B912C6">
            <w:pPr>
              <w:jc w:val="center"/>
            </w:pPr>
            <w:r w:rsidRPr="00650BFA">
              <w:object w:dxaOrig="300" w:dyaOrig="360">
                <v:shape id="_x0000_i1052" type="#_x0000_t75" style="width:15.05pt;height:18.15pt" o:ole="">
                  <v:imagedata r:id="rId61" o:title=""/>
                </v:shape>
                <o:OLEObject Type="Embed" ProgID="Equation.DSMT4" ShapeID="_x0000_i1052" DrawAspect="Content" ObjectID="_1480326181" r:id="rId65"/>
              </w:object>
            </w:r>
            <w:proofErr w:type="spellStart"/>
            <w:r w:rsidRPr="00650BFA">
              <w:t>mol</w:t>
            </w:r>
            <w:proofErr w:type="spellEnd"/>
            <w:r w:rsidRPr="00650BFA">
              <w:t>/m</w:t>
            </w:r>
            <w:r w:rsidRPr="00650BFA">
              <w:rPr>
                <w:vertAlign w:val="superscript"/>
              </w:rPr>
              <w:t>3</w:t>
            </w:r>
            <w:r w:rsidRPr="00650BFA">
              <w:t xml:space="preserve">  </w:t>
            </w:r>
          </w:p>
        </w:tc>
        <w:tc>
          <w:tcPr>
            <w:tcW w:w="720" w:type="dxa"/>
          </w:tcPr>
          <w:p w:rsidR="00FD743A" w:rsidRPr="00650BFA" w:rsidRDefault="00FD743A" w:rsidP="00B912C6">
            <w:pPr>
              <w:jc w:val="center"/>
            </w:pPr>
            <w:r w:rsidRPr="00650BFA">
              <w:t>0.284</w:t>
            </w:r>
          </w:p>
          <w:p w:rsidR="00FD743A" w:rsidRPr="00650BFA" w:rsidRDefault="00FD743A" w:rsidP="00B912C6">
            <w:pPr>
              <w:jc w:val="center"/>
            </w:pPr>
          </w:p>
        </w:tc>
        <w:tc>
          <w:tcPr>
            <w:tcW w:w="720" w:type="dxa"/>
          </w:tcPr>
          <w:p w:rsidR="00FD743A" w:rsidRPr="00650BFA" w:rsidRDefault="00FD743A" w:rsidP="00B912C6">
            <w:r w:rsidRPr="00650BFA">
              <w:t>0.284</w:t>
            </w:r>
          </w:p>
        </w:tc>
        <w:tc>
          <w:tcPr>
            <w:tcW w:w="720" w:type="dxa"/>
          </w:tcPr>
          <w:p w:rsidR="00FD743A" w:rsidRPr="00650BFA" w:rsidRDefault="00FD743A" w:rsidP="00B912C6">
            <w:r w:rsidRPr="00650BFA">
              <w:t>0.284</w:t>
            </w:r>
          </w:p>
        </w:tc>
        <w:tc>
          <w:tcPr>
            <w:tcW w:w="720" w:type="dxa"/>
          </w:tcPr>
          <w:p w:rsidR="00FD743A" w:rsidRPr="00650BFA" w:rsidRDefault="00FD743A" w:rsidP="00B912C6">
            <w:r w:rsidRPr="00650BFA">
              <w:t>0.284</w:t>
            </w:r>
          </w:p>
        </w:tc>
        <w:tc>
          <w:tcPr>
            <w:tcW w:w="900" w:type="dxa"/>
          </w:tcPr>
          <w:p w:rsidR="00FD743A" w:rsidRPr="00650BFA" w:rsidRDefault="00FD743A" w:rsidP="00B912C6">
            <w:r w:rsidRPr="00650BFA">
              <w:t>0.284</w:t>
            </w:r>
          </w:p>
        </w:tc>
        <w:tc>
          <w:tcPr>
            <w:tcW w:w="720" w:type="dxa"/>
          </w:tcPr>
          <w:p w:rsidR="00FD743A" w:rsidRPr="00650BFA" w:rsidRDefault="00FD743A" w:rsidP="00B912C6">
            <w:pPr>
              <w:jc w:val="center"/>
            </w:pPr>
            <w:r w:rsidRPr="00650BFA">
              <w:t>0.1937</w:t>
            </w:r>
          </w:p>
        </w:tc>
        <w:tc>
          <w:tcPr>
            <w:tcW w:w="720" w:type="dxa"/>
          </w:tcPr>
          <w:p w:rsidR="00FD743A" w:rsidRPr="00650BFA" w:rsidRDefault="00FD743A" w:rsidP="00B912C6">
            <w:r w:rsidRPr="00650BFA">
              <w:t>0.1937</w:t>
            </w:r>
          </w:p>
        </w:tc>
        <w:tc>
          <w:tcPr>
            <w:tcW w:w="720" w:type="dxa"/>
          </w:tcPr>
          <w:p w:rsidR="00FD743A" w:rsidRPr="00650BFA" w:rsidRDefault="00FD743A" w:rsidP="00B912C6">
            <w:r w:rsidRPr="00650BFA">
              <w:t>0.1937</w:t>
            </w:r>
          </w:p>
        </w:tc>
        <w:tc>
          <w:tcPr>
            <w:tcW w:w="900" w:type="dxa"/>
          </w:tcPr>
          <w:p w:rsidR="00FD743A" w:rsidRPr="00650BFA" w:rsidRDefault="00FD743A" w:rsidP="00B912C6">
            <w:r w:rsidRPr="00650BFA">
              <w:t>0.1937</w:t>
            </w:r>
          </w:p>
        </w:tc>
        <w:tc>
          <w:tcPr>
            <w:tcW w:w="900" w:type="dxa"/>
            <w:tcBorders>
              <w:right w:val="single" w:sz="18" w:space="0" w:color="auto"/>
            </w:tcBorders>
          </w:tcPr>
          <w:p w:rsidR="00FD743A" w:rsidRPr="00650BFA" w:rsidRDefault="00FD743A" w:rsidP="00B912C6">
            <w:r w:rsidRPr="00650BFA">
              <w:t>0.1937</w:t>
            </w:r>
          </w:p>
        </w:tc>
      </w:tr>
      <w:tr w:rsidR="00FD743A" w:rsidRPr="00E33367" w:rsidTr="0060436B">
        <w:tc>
          <w:tcPr>
            <w:tcW w:w="1530" w:type="dxa"/>
            <w:tcBorders>
              <w:left w:val="single" w:sz="18" w:space="0" w:color="auto"/>
            </w:tcBorders>
          </w:tcPr>
          <w:p w:rsidR="00FD743A" w:rsidRPr="00650BFA" w:rsidRDefault="00FD743A" w:rsidP="00B912C6">
            <w:r w:rsidRPr="00650BFA">
              <w:object w:dxaOrig="260" w:dyaOrig="260">
                <v:shape id="_x0000_i1053" type="#_x0000_t75" style="width:12.5pt;height:12.5pt" o:ole="">
                  <v:imagedata r:id="rId17" o:title=""/>
                </v:shape>
                <o:OLEObject Type="Embed" ProgID="Equation.DSMT4" ShapeID="_x0000_i1053" DrawAspect="Content" ObjectID="_1480326182" r:id="rId66"/>
              </w:object>
            </w:r>
            <w:r w:rsidRPr="00650BFA">
              <w:t>(m</w:t>
            </w:r>
            <w:r w:rsidRPr="00650BFA">
              <w:rPr>
                <w:vertAlign w:val="superscript"/>
              </w:rPr>
              <w:t>2</w:t>
            </w:r>
            <w:r w:rsidRPr="00650BFA">
              <w:t>/s)</w:t>
            </w:r>
          </w:p>
          <w:p w:rsidR="00FD743A" w:rsidRPr="00650BFA" w:rsidRDefault="00FD743A" w:rsidP="000D3C3D"/>
        </w:tc>
        <w:tc>
          <w:tcPr>
            <w:tcW w:w="720" w:type="dxa"/>
          </w:tcPr>
          <w:p w:rsidR="00FD743A" w:rsidRPr="00650BFA" w:rsidRDefault="00FD743A" w:rsidP="00B912C6">
            <w:pPr>
              <w:spacing w:line="360" w:lineRule="auto"/>
            </w:pPr>
            <w:r w:rsidRPr="00650BFA">
              <w:t xml:space="preserve">1.8E-9   </w:t>
            </w:r>
          </w:p>
        </w:tc>
        <w:tc>
          <w:tcPr>
            <w:tcW w:w="720" w:type="dxa"/>
          </w:tcPr>
          <w:p w:rsidR="00FD743A" w:rsidRPr="00650BFA" w:rsidRDefault="00FD743A" w:rsidP="00B912C6">
            <w:pPr>
              <w:spacing w:line="360" w:lineRule="auto"/>
              <w:jc w:val="center"/>
            </w:pPr>
            <w:r w:rsidRPr="00650BFA">
              <w:t>1.8E-9</w:t>
            </w:r>
          </w:p>
        </w:tc>
        <w:tc>
          <w:tcPr>
            <w:tcW w:w="720" w:type="dxa"/>
          </w:tcPr>
          <w:p w:rsidR="00FD743A" w:rsidRPr="00650BFA" w:rsidRDefault="00FD743A" w:rsidP="00B912C6">
            <w:pPr>
              <w:spacing w:line="360" w:lineRule="auto"/>
              <w:jc w:val="center"/>
            </w:pPr>
            <w:r w:rsidRPr="00650BFA">
              <w:t>1.8E-9</w:t>
            </w:r>
          </w:p>
        </w:tc>
        <w:tc>
          <w:tcPr>
            <w:tcW w:w="720" w:type="dxa"/>
          </w:tcPr>
          <w:p w:rsidR="00FD743A" w:rsidRPr="00650BFA" w:rsidRDefault="00FD743A" w:rsidP="00B912C6">
            <w:pPr>
              <w:spacing w:line="360" w:lineRule="auto"/>
              <w:jc w:val="center"/>
            </w:pPr>
            <w:r w:rsidRPr="00650BFA">
              <w:t>1.8E-9</w:t>
            </w:r>
          </w:p>
        </w:tc>
        <w:tc>
          <w:tcPr>
            <w:tcW w:w="900" w:type="dxa"/>
          </w:tcPr>
          <w:p w:rsidR="00FD743A" w:rsidRPr="00650BFA" w:rsidRDefault="00FD743A" w:rsidP="00B912C6">
            <w:pPr>
              <w:spacing w:line="360" w:lineRule="auto"/>
              <w:jc w:val="center"/>
            </w:pPr>
            <w:r w:rsidRPr="00650BFA">
              <w:t>1.8E-9</w:t>
            </w:r>
          </w:p>
        </w:tc>
        <w:tc>
          <w:tcPr>
            <w:tcW w:w="720" w:type="dxa"/>
          </w:tcPr>
          <w:p w:rsidR="00FD743A" w:rsidRPr="00650BFA" w:rsidRDefault="00FD743A" w:rsidP="00B912C6">
            <w:pPr>
              <w:spacing w:line="360" w:lineRule="auto"/>
              <w:jc w:val="center"/>
            </w:pPr>
            <w:r w:rsidRPr="00650BFA">
              <w:t>3.7E-9</w:t>
            </w:r>
          </w:p>
        </w:tc>
        <w:tc>
          <w:tcPr>
            <w:tcW w:w="720" w:type="dxa"/>
          </w:tcPr>
          <w:p w:rsidR="00FD743A" w:rsidRPr="00650BFA" w:rsidRDefault="00FD743A" w:rsidP="00B912C6">
            <w:pPr>
              <w:spacing w:line="360" w:lineRule="auto"/>
              <w:jc w:val="center"/>
            </w:pPr>
            <w:r w:rsidRPr="00650BFA">
              <w:t>3.7E-9</w:t>
            </w:r>
          </w:p>
        </w:tc>
        <w:tc>
          <w:tcPr>
            <w:tcW w:w="720" w:type="dxa"/>
          </w:tcPr>
          <w:p w:rsidR="00FD743A" w:rsidRPr="00650BFA" w:rsidRDefault="00FD743A" w:rsidP="00B912C6">
            <w:pPr>
              <w:spacing w:line="360" w:lineRule="auto"/>
              <w:jc w:val="center"/>
            </w:pPr>
            <w:r w:rsidRPr="00650BFA">
              <w:t>3.7E-9</w:t>
            </w:r>
          </w:p>
        </w:tc>
        <w:tc>
          <w:tcPr>
            <w:tcW w:w="900" w:type="dxa"/>
          </w:tcPr>
          <w:p w:rsidR="00FD743A" w:rsidRPr="00650BFA" w:rsidRDefault="00FD743A" w:rsidP="00B912C6">
            <w:pPr>
              <w:spacing w:line="360" w:lineRule="auto"/>
              <w:jc w:val="center"/>
            </w:pPr>
            <w:r w:rsidRPr="00650BFA">
              <w:t>3.7E-9</w:t>
            </w:r>
          </w:p>
        </w:tc>
        <w:tc>
          <w:tcPr>
            <w:tcW w:w="900" w:type="dxa"/>
            <w:tcBorders>
              <w:right w:val="single" w:sz="18" w:space="0" w:color="auto"/>
            </w:tcBorders>
          </w:tcPr>
          <w:p w:rsidR="00FD743A" w:rsidRPr="00650BFA" w:rsidRDefault="00FD743A" w:rsidP="00B912C6">
            <w:pPr>
              <w:spacing w:line="360" w:lineRule="auto"/>
              <w:jc w:val="center"/>
            </w:pPr>
            <w:r w:rsidRPr="00650BFA">
              <w:t>3.7E-9</w:t>
            </w:r>
          </w:p>
        </w:tc>
      </w:tr>
      <w:tr w:rsidR="00FD743A" w:rsidRPr="00E33367" w:rsidTr="0060436B">
        <w:tc>
          <w:tcPr>
            <w:tcW w:w="1530" w:type="dxa"/>
            <w:tcBorders>
              <w:left w:val="single" w:sz="18" w:space="0" w:color="auto"/>
            </w:tcBorders>
          </w:tcPr>
          <w:p w:rsidR="00FD743A" w:rsidRPr="00650BFA" w:rsidRDefault="00FD743A" w:rsidP="00B912C6">
            <w:pPr>
              <w:jc w:val="center"/>
            </w:pPr>
            <w:r w:rsidRPr="00650BFA">
              <w:object w:dxaOrig="180" w:dyaOrig="220">
                <v:shape id="_x0000_i1054" type="#_x0000_t75" style="width:8.15pt;height:10.65pt" o:ole="">
                  <v:imagedata r:id="rId15" o:title=""/>
                </v:shape>
                <o:OLEObject Type="Embed" ProgID="Equation.DSMT4" ShapeID="_x0000_i1054" DrawAspect="Content" ObjectID="_1480326183" r:id="rId67"/>
              </w:object>
            </w:r>
            <w:r w:rsidRPr="00650BFA">
              <w:t xml:space="preserve"> (m</w:t>
            </w:r>
            <w:r w:rsidRPr="00650BFA">
              <w:rPr>
                <w:vertAlign w:val="superscript"/>
              </w:rPr>
              <w:t>2</w:t>
            </w:r>
            <w:r w:rsidRPr="00650BFA">
              <w:t xml:space="preserve">/s)  </w:t>
            </w:r>
          </w:p>
        </w:tc>
        <w:tc>
          <w:tcPr>
            <w:tcW w:w="720" w:type="dxa"/>
          </w:tcPr>
          <w:p w:rsidR="00FD743A" w:rsidRPr="00650BFA" w:rsidRDefault="00FD743A" w:rsidP="00B912C6">
            <w:r w:rsidRPr="00650BFA">
              <w:t>1.0E-6</w:t>
            </w:r>
          </w:p>
        </w:tc>
        <w:tc>
          <w:tcPr>
            <w:tcW w:w="720" w:type="dxa"/>
          </w:tcPr>
          <w:p w:rsidR="00FD743A" w:rsidRPr="00650BFA" w:rsidRDefault="00FD743A" w:rsidP="00B912C6">
            <w:pPr>
              <w:jc w:val="center"/>
            </w:pPr>
            <w:r w:rsidRPr="00650BFA">
              <w:t>1.0E-6</w:t>
            </w:r>
          </w:p>
        </w:tc>
        <w:tc>
          <w:tcPr>
            <w:tcW w:w="720" w:type="dxa"/>
          </w:tcPr>
          <w:p w:rsidR="00FD743A" w:rsidRPr="00650BFA" w:rsidRDefault="00FD743A" w:rsidP="00B912C6">
            <w:pPr>
              <w:jc w:val="center"/>
            </w:pPr>
            <w:r w:rsidRPr="00650BFA">
              <w:t>1.0E-6</w:t>
            </w:r>
          </w:p>
        </w:tc>
        <w:tc>
          <w:tcPr>
            <w:tcW w:w="720" w:type="dxa"/>
          </w:tcPr>
          <w:p w:rsidR="00FD743A" w:rsidRPr="00650BFA" w:rsidRDefault="00FD743A" w:rsidP="00B912C6">
            <w:r w:rsidRPr="00650BFA">
              <w:t>1.0E-6</w:t>
            </w:r>
          </w:p>
        </w:tc>
        <w:tc>
          <w:tcPr>
            <w:tcW w:w="900" w:type="dxa"/>
          </w:tcPr>
          <w:p w:rsidR="00FD743A" w:rsidRPr="00650BFA" w:rsidRDefault="00FD743A" w:rsidP="00B912C6">
            <w:pPr>
              <w:jc w:val="center"/>
            </w:pPr>
            <w:r w:rsidRPr="00650BFA">
              <w:t>1.0E-6</w:t>
            </w:r>
          </w:p>
        </w:tc>
        <w:tc>
          <w:tcPr>
            <w:tcW w:w="720" w:type="dxa"/>
          </w:tcPr>
          <w:p w:rsidR="00FD743A" w:rsidRPr="00650BFA" w:rsidRDefault="00FD743A" w:rsidP="00B912C6">
            <w:r w:rsidRPr="00650BFA">
              <w:t>6.6E-7</w:t>
            </w:r>
          </w:p>
        </w:tc>
        <w:tc>
          <w:tcPr>
            <w:tcW w:w="720" w:type="dxa"/>
          </w:tcPr>
          <w:p w:rsidR="00FD743A" w:rsidRPr="00650BFA" w:rsidRDefault="00FD743A" w:rsidP="00B912C6">
            <w:r w:rsidRPr="00650BFA">
              <w:t>6.6E-7</w:t>
            </w:r>
          </w:p>
        </w:tc>
        <w:tc>
          <w:tcPr>
            <w:tcW w:w="720" w:type="dxa"/>
          </w:tcPr>
          <w:p w:rsidR="00FD743A" w:rsidRPr="00650BFA" w:rsidRDefault="00FD743A" w:rsidP="00B912C6">
            <w:r w:rsidRPr="00650BFA">
              <w:t>6.6E-7</w:t>
            </w:r>
          </w:p>
        </w:tc>
        <w:tc>
          <w:tcPr>
            <w:tcW w:w="900" w:type="dxa"/>
          </w:tcPr>
          <w:p w:rsidR="00FD743A" w:rsidRPr="00650BFA" w:rsidRDefault="00FD743A" w:rsidP="00B912C6">
            <w:pPr>
              <w:jc w:val="center"/>
            </w:pPr>
            <w:r w:rsidRPr="00650BFA">
              <w:t>6.6E-7</w:t>
            </w:r>
          </w:p>
        </w:tc>
        <w:tc>
          <w:tcPr>
            <w:tcW w:w="900" w:type="dxa"/>
            <w:tcBorders>
              <w:right w:val="single" w:sz="18" w:space="0" w:color="auto"/>
            </w:tcBorders>
          </w:tcPr>
          <w:p w:rsidR="00FD743A" w:rsidRPr="00650BFA" w:rsidRDefault="00FD743A" w:rsidP="00B912C6">
            <w:pPr>
              <w:jc w:val="center"/>
            </w:pPr>
            <w:r w:rsidRPr="00650BFA">
              <w:t>6.6E-7</w:t>
            </w:r>
          </w:p>
        </w:tc>
      </w:tr>
      <w:tr w:rsidR="00FD743A" w:rsidRPr="00E33367" w:rsidTr="0060436B">
        <w:trPr>
          <w:trHeight w:val="682"/>
        </w:trPr>
        <w:tc>
          <w:tcPr>
            <w:tcW w:w="1530" w:type="dxa"/>
            <w:tcBorders>
              <w:left w:val="single" w:sz="18" w:space="0" w:color="auto"/>
            </w:tcBorders>
          </w:tcPr>
          <w:p w:rsidR="00FD743A" w:rsidRPr="00650BFA" w:rsidRDefault="00FD743A" w:rsidP="00B912C6">
            <w:r w:rsidRPr="00650BFA">
              <w:t>Re</w:t>
            </w:r>
          </w:p>
        </w:tc>
        <w:tc>
          <w:tcPr>
            <w:tcW w:w="720" w:type="dxa"/>
          </w:tcPr>
          <w:p w:rsidR="00FD743A" w:rsidRPr="00650BFA" w:rsidRDefault="00FD743A" w:rsidP="00B912C6">
            <w:r w:rsidRPr="00650BFA">
              <w:t>76428</w:t>
            </w:r>
          </w:p>
          <w:p w:rsidR="00FD743A" w:rsidRPr="00650BFA" w:rsidRDefault="00FD743A" w:rsidP="00B912C6"/>
        </w:tc>
        <w:tc>
          <w:tcPr>
            <w:tcW w:w="720" w:type="dxa"/>
          </w:tcPr>
          <w:p w:rsidR="00FD743A" w:rsidRPr="00650BFA" w:rsidRDefault="00FD743A" w:rsidP="00B912C6">
            <w:pPr>
              <w:spacing w:line="360" w:lineRule="auto"/>
            </w:pPr>
            <w:r w:rsidRPr="00650BFA">
              <w:t>263369</w:t>
            </w:r>
          </w:p>
        </w:tc>
        <w:tc>
          <w:tcPr>
            <w:tcW w:w="720" w:type="dxa"/>
          </w:tcPr>
          <w:p w:rsidR="00FD743A" w:rsidRPr="00650BFA" w:rsidRDefault="00FD743A" w:rsidP="00B912C6">
            <w:pPr>
              <w:spacing w:line="360" w:lineRule="auto"/>
              <w:jc w:val="center"/>
            </w:pPr>
            <w:r w:rsidRPr="00650BFA">
              <w:t>563206</w:t>
            </w:r>
          </w:p>
        </w:tc>
        <w:tc>
          <w:tcPr>
            <w:tcW w:w="720" w:type="dxa"/>
          </w:tcPr>
          <w:p w:rsidR="00FD743A" w:rsidRPr="00650BFA" w:rsidRDefault="00FD743A" w:rsidP="00B912C6">
            <w:pPr>
              <w:spacing w:line="360" w:lineRule="auto"/>
            </w:pPr>
            <w:r w:rsidRPr="00650BFA">
              <w:t>829615</w:t>
            </w:r>
          </w:p>
        </w:tc>
        <w:tc>
          <w:tcPr>
            <w:tcW w:w="900" w:type="dxa"/>
          </w:tcPr>
          <w:p w:rsidR="00FD743A" w:rsidRPr="00650BFA" w:rsidRDefault="00FD743A" w:rsidP="00B912C6">
            <w:pPr>
              <w:spacing w:line="360" w:lineRule="auto"/>
              <w:jc w:val="center"/>
            </w:pPr>
            <w:r w:rsidRPr="00650BFA">
              <w:t>2084674</w:t>
            </w:r>
          </w:p>
        </w:tc>
        <w:tc>
          <w:tcPr>
            <w:tcW w:w="720" w:type="dxa"/>
          </w:tcPr>
          <w:p w:rsidR="00FD743A" w:rsidRPr="00650BFA" w:rsidRDefault="00FD743A" w:rsidP="00B912C6">
            <w:pPr>
              <w:spacing w:line="360" w:lineRule="auto"/>
              <w:jc w:val="center"/>
            </w:pPr>
            <w:r w:rsidRPr="00650BFA">
              <w:t>116500</w:t>
            </w:r>
          </w:p>
        </w:tc>
        <w:tc>
          <w:tcPr>
            <w:tcW w:w="720" w:type="dxa"/>
          </w:tcPr>
          <w:p w:rsidR="00FD743A" w:rsidRPr="00650BFA" w:rsidRDefault="00FD743A" w:rsidP="00B912C6">
            <w:pPr>
              <w:spacing w:line="360" w:lineRule="auto"/>
              <w:jc w:val="center"/>
            </w:pPr>
            <w:r w:rsidRPr="00650BFA">
              <w:t>400242</w:t>
            </w:r>
          </w:p>
        </w:tc>
        <w:tc>
          <w:tcPr>
            <w:tcW w:w="720" w:type="dxa"/>
          </w:tcPr>
          <w:p w:rsidR="00FD743A" w:rsidRPr="00650BFA" w:rsidRDefault="00FD743A" w:rsidP="00B912C6">
            <w:pPr>
              <w:spacing w:line="360" w:lineRule="auto"/>
              <w:jc w:val="center"/>
            </w:pPr>
            <w:r w:rsidRPr="00650BFA">
              <w:t>855903</w:t>
            </w:r>
          </w:p>
        </w:tc>
        <w:tc>
          <w:tcPr>
            <w:tcW w:w="900" w:type="dxa"/>
          </w:tcPr>
          <w:p w:rsidR="00FD743A" w:rsidRPr="00650BFA" w:rsidRDefault="00FD743A" w:rsidP="00B912C6">
            <w:pPr>
              <w:spacing w:line="360" w:lineRule="auto"/>
              <w:jc w:val="center"/>
            </w:pPr>
            <w:r w:rsidRPr="00650BFA">
              <w:t>1264596</w:t>
            </w:r>
          </w:p>
        </w:tc>
        <w:tc>
          <w:tcPr>
            <w:tcW w:w="900" w:type="dxa"/>
            <w:tcBorders>
              <w:right w:val="single" w:sz="18" w:space="0" w:color="auto"/>
            </w:tcBorders>
          </w:tcPr>
          <w:p w:rsidR="00FD743A" w:rsidRPr="00650BFA" w:rsidRDefault="00FD743A" w:rsidP="00B912C6">
            <w:pPr>
              <w:spacing w:line="360" w:lineRule="auto"/>
              <w:jc w:val="center"/>
            </w:pPr>
            <w:r w:rsidRPr="00650BFA">
              <w:t>3168072</w:t>
            </w:r>
          </w:p>
        </w:tc>
      </w:tr>
      <w:tr w:rsidR="00FD743A" w:rsidRPr="00E33367" w:rsidTr="0060436B">
        <w:trPr>
          <w:trHeight w:val="688"/>
        </w:trPr>
        <w:tc>
          <w:tcPr>
            <w:tcW w:w="1530" w:type="dxa"/>
            <w:tcBorders>
              <w:left w:val="single" w:sz="18" w:space="0" w:color="auto"/>
            </w:tcBorders>
          </w:tcPr>
          <w:p w:rsidR="00FD743A" w:rsidRPr="00650BFA" w:rsidRDefault="00FD743A" w:rsidP="00B912C6">
            <w:r w:rsidRPr="00650BFA">
              <w:object w:dxaOrig="260" w:dyaOrig="260">
                <v:shape id="_x0000_i1055" type="#_x0000_t75" style="width:12.5pt;height:12.5pt" o:ole="">
                  <v:imagedata r:id="rId68" o:title=""/>
                </v:shape>
                <o:OLEObject Type="Embed" ProgID="Equation.DSMT4" ShapeID="_x0000_i1055" DrawAspect="Content" ObjectID="_1480326184" r:id="rId69"/>
              </w:object>
            </w:r>
            <w:r w:rsidRPr="00650BFA">
              <w:t>(m/s)               Eq.</w:t>
            </w:r>
            <w:r w:rsidR="003C490B" w:rsidRPr="00650BFA">
              <w:t>(</w:t>
            </w:r>
            <w:r w:rsidRPr="00650BFA">
              <w:t>7</w:t>
            </w:r>
            <w:r w:rsidR="003C490B" w:rsidRPr="00650BFA">
              <w:t>)</w:t>
            </w:r>
          </w:p>
        </w:tc>
        <w:tc>
          <w:tcPr>
            <w:tcW w:w="720" w:type="dxa"/>
          </w:tcPr>
          <w:p w:rsidR="00FD743A" w:rsidRPr="00650BFA" w:rsidRDefault="00FD743A" w:rsidP="00B912C6">
            <w:pPr>
              <w:spacing w:line="360" w:lineRule="auto"/>
              <w:jc w:val="center"/>
            </w:pPr>
          </w:p>
          <w:p w:rsidR="00FD743A" w:rsidRPr="00650BFA" w:rsidRDefault="00FD743A" w:rsidP="00B912C6">
            <w:pPr>
              <w:spacing w:line="360" w:lineRule="auto"/>
              <w:jc w:val="center"/>
            </w:pPr>
            <w:r w:rsidRPr="00650BFA">
              <w:t>2.5E-5</w:t>
            </w:r>
          </w:p>
        </w:tc>
        <w:tc>
          <w:tcPr>
            <w:tcW w:w="720" w:type="dxa"/>
          </w:tcPr>
          <w:p w:rsidR="00FD743A" w:rsidRPr="00650BFA" w:rsidRDefault="00FD743A" w:rsidP="00B912C6">
            <w:pPr>
              <w:spacing w:line="360" w:lineRule="auto"/>
              <w:jc w:val="center"/>
            </w:pPr>
          </w:p>
          <w:p w:rsidR="00FD743A" w:rsidRPr="00650BFA" w:rsidRDefault="00FD743A" w:rsidP="00B912C6">
            <w:pPr>
              <w:spacing w:line="360" w:lineRule="auto"/>
              <w:jc w:val="center"/>
            </w:pPr>
            <w:r w:rsidRPr="00650BFA">
              <w:t>5.5E-5</w:t>
            </w:r>
          </w:p>
        </w:tc>
        <w:tc>
          <w:tcPr>
            <w:tcW w:w="720" w:type="dxa"/>
          </w:tcPr>
          <w:p w:rsidR="00FD743A" w:rsidRPr="00650BFA" w:rsidRDefault="00FD743A" w:rsidP="00B912C6">
            <w:pPr>
              <w:spacing w:line="360" w:lineRule="auto"/>
              <w:jc w:val="center"/>
            </w:pPr>
            <w:r w:rsidRPr="00650BFA">
              <w:t>5.3E-5</w:t>
            </w:r>
          </w:p>
        </w:tc>
        <w:tc>
          <w:tcPr>
            <w:tcW w:w="720" w:type="dxa"/>
          </w:tcPr>
          <w:p w:rsidR="00FD743A" w:rsidRPr="00650BFA" w:rsidRDefault="00FD743A" w:rsidP="00B912C6">
            <w:pPr>
              <w:spacing w:line="360" w:lineRule="auto"/>
            </w:pPr>
            <w:r w:rsidRPr="00650BFA">
              <w:t>6.6E-5</w:t>
            </w:r>
          </w:p>
        </w:tc>
        <w:tc>
          <w:tcPr>
            <w:tcW w:w="900" w:type="dxa"/>
          </w:tcPr>
          <w:p w:rsidR="00FD743A" w:rsidRPr="00650BFA" w:rsidRDefault="00FD743A" w:rsidP="00B912C6">
            <w:pPr>
              <w:spacing w:line="360" w:lineRule="auto"/>
              <w:jc w:val="center"/>
            </w:pPr>
            <w:r w:rsidRPr="00650BFA">
              <w:t>9. 6E-5</w:t>
            </w:r>
          </w:p>
        </w:tc>
        <w:tc>
          <w:tcPr>
            <w:tcW w:w="720" w:type="dxa"/>
          </w:tcPr>
          <w:p w:rsidR="00FD743A" w:rsidRPr="00650BFA" w:rsidRDefault="00FD743A" w:rsidP="00B912C6">
            <w:pPr>
              <w:spacing w:line="360" w:lineRule="auto"/>
              <w:jc w:val="center"/>
            </w:pPr>
            <w:r w:rsidRPr="00650BFA">
              <w:t>5.5E-5</w:t>
            </w:r>
          </w:p>
        </w:tc>
        <w:tc>
          <w:tcPr>
            <w:tcW w:w="720" w:type="dxa"/>
          </w:tcPr>
          <w:p w:rsidR="00FD743A" w:rsidRPr="00650BFA" w:rsidRDefault="00FD743A" w:rsidP="00B912C6">
            <w:pPr>
              <w:spacing w:line="360" w:lineRule="auto"/>
            </w:pPr>
            <w:r w:rsidRPr="00650BFA">
              <w:t>1.2E-4</w:t>
            </w:r>
          </w:p>
        </w:tc>
        <w:tc>
          <w:tcPr>
            <w:tcW w:w="720" w:type="dxa"/>
          </w:tcPr>
          <w:p w:rsidR="00FD743A" w:rsidRPr="00650BFA" w:rsidRDefault="00FD743A" w:rsidP="00B912C6">
            <w:pPr>
              <w:spacing w:line="360" w:lineRule="auto"/>
              <w:jc w:val="center"/>
            </w:pPr>
            <w:r w:rsidRPr="00650BFA">
              <w:t>1.2E-4</w:t>
            </w:r>
          </w:p>
        </w:tc>
        <w:tc>
          <w:tcPr>
            <w:tcW w:w="900" w:type="dxa"/>
          </w:tcPr>
          <w:p w:rsidR="00FD743A" w:rsidRPr="00650BFA" w:rsidRDefault="00FD743A" w:rsidP="00B912C6">
            <w:pPr>
              <w:spacing w:line="360" w:lineRule="auto"/>
              <w:jc w:val="center"/>
            </w:pPr>
            <w:r w:rsidRPr="00650BFA">
              <w:t>1. 5E-4</w:t>
            </w:r>
          </w:p>
        </w:tc>
        <w:tc>
          <w:tcPr>
            <w:tcW w:w="900" w:type="dxa"/>
            <w:tcBorders>
              <w:right w:val="single" w:sz="18" w:space="0" w:color="auto"/>
            </w:tcBorders>
          </w:tcPr>
          <w:p w:rsidR="00FD743A" w:rsidRPr="00650BFA" w:rsidRDefault="00FD743A" w:rsidP="00B912C6">
            <w:pPr>
              <w:spacing w:line="360" w:lineRule="auto"/>
              <w:jc w:val="center"/>
            </w:pPr>
            <w:r w:rsidRPr="00650BFA">
              <w:t>2. 1E-4</w:t>
            </w:r>
          </w:p>
        </w:tc>
      </w:tr>
      <w:tr w:rsidR="00FD743A" w:rsidRPr="00E33367" w:rsidTr="0060436B">
        <w:trPr>
          <w:trHeight w:val="385"/>
        </w:trPr>
        <w:tc>
          <w:tcPr>
            <w:tcW w:w="1530" w:type="dxa"/>
            <w:tcBorders>
              <w:left w:val="single" w:sz="18" w:space="0" w:color="auto"/>
            </w:tcBorders>
          </w:tcPr>
          <w:p w:rsidR="00FD743A" w:rsidRPr="00650BFA" w:rsidRDefault="00FD743A" w:rsidP="00B912C6">
            <w:r w:rsidRPr="00650BFA">
              <w:object w:dxaOrig="360" w:dyaOrig="360">
                <v:shape id="_x0000_i1056" type="#_x0000_t75" style="width:18.15pt;height:18.15pt" o:ole="">
                  <v:imagedata r:id="rId70" o:title=""/>
                </v:shape>
                <o:OLEObject Type="Embed" ProgID="Equation.DSMT4" ShapeID="_x0000_i1056" DrawAspect="Content" ObjectID="_1480326185" r:id="rId71"/>
              </w:object>
            </w:r>
            <w:r w:rsidRPr="00650BFA">
              <w:t xml:space="preserve">        Eq.</w:t>
            </w:r>
            <w:r w:rsidR="003C490B" w:rsidRPr="00650BFA">
              <w:t>(</w:t>
            </w:r>
            <w:r w:rsidRPr="00650BFA">
              <w:t>10</w:t>
            </w:r>
            <w:r w:rsidR="003C490B" w:rsidRPr="00650BFA">
              <w:t>)</w:t>
            </w:r>
          </w:p>
        </w:tc>
        <w:tc>
          <w:tcPr>
            <w:tcW w:w="720" w:type="dxa"/>
          </w:tcPr>
          <w:p w:rsidR="00FD743A" w:rsidRPr="00650BFA" w:rsidRDefault="00FD743A" w:rsidP="00B912C6">
            <w:pPr>
              <w:jc w:val="center"/>
            </w:pPr>
            <w:r w:rsidRPr="00650BFA">
              <w:t>2.74</w:t>
            </w:r>
          </w:p>
        </w:tc>
        <w:tc>
          <w:tcPr>
            <w:tcW w:w="720" w:type="dxa"/>
          </w:tcPr>
          <w:p w:rsidR="00FD743A" w:rsidRPr="00650BFA" w:rsidRDefault="00FD743A" w:rsidP="00B912C6">
            <w:pPr>
              <w:jc w:val="center"/>
            </w:pPr>
            <w:r w:rsidRPr="00650BFA">
              <w:t>6.0</w:t>
            </w:r>
          </w:p>
        </w:tc>
        <w:tc>
          <w:tcPr>
            <w:tcW w:w="720" w:type="dxa"/>
          </w:tcPr>
          <w:p w:rsidR="00FD743A" w:rsidRPr="00650BFA" w:rsidRDefault="00FD743A" w:rsidP="00B912C6">
            <w:pPr>
              <w:jc w:val="center"/>
            </w:pPr>
            <w:r w:rsidRPr="00650BFA">
              <w:t>5.81</w:t>
            </w:r>
          </w:p>
        </w:tc>
        <w:tc>
          <w:tcPr>
            <w:tcW w:w="720" w:type="dxa"/>
          </w:tcPr>
          <w:p w:rsidR="00FD743A" w:rsidRPr="00650BFA" w:rsidRDefault="00FD743A" w:rsidP="00B912C6">
            <w:pPr>
              <w:jc w:val="center"/>
            </w:pPr>
            <w:r w:rsidRPr="00650BFA">
              <w:t>7.24</w:t>
            </w:r>
          </w:p>
        </w:tc>
        <w:tc>
          <w:tcPr>
            <w:tcW w:w="900" w:type="dxa"/>
          </w:tcPr>
          <w:p w:rsidR="00FD743A" w:rsidRPr="00650BFA" w:rsidRDefault="00FD743A" w:rsidP="00B912C6">
            <w:pPr>
              <w:jc w:val="center"/>
            </w:pPr>
            <w:r w:rsidRPr="00650BFA">
              <w:t>10.52</w:t>
            </w:r>
          </w:p>
        </w:tc>
        <w:tc>
          <w:tcPr>
            <w:tcW w:w="720" w:type="dxa"/>
          </w:tcPr>
          <w:p w:rsidR="00FD743A" w:rsidRPr="00650BFA" w:rsidRDefault="00FD743A" w:rsidP="00B912C6">
            <w:pPr>
              <w:jc w:val="center"/>
            </w:pPr>
            <w:r w:rsidRPr="00650BFA">
              <w:t>4.11</w:t>
            </w:r>
          </w:p>
        </w:tc>
        <w:tc>
          <w:tcPr>
            <w:tcW w:w="720" w:type="dxa"/>
          </w:tcPr>
          <w:p w:rsidR="00FD743A" w:rsidRPr="00650BFA" w:rsidRDefault="00FD743A" w:rsidP="00B912C6">
            <w:pPr>
              <w:jc w:val="center"/>
            </w:pPr>
            <w:r w:rsidRPr="00650BFA">
              <w:t>9.0</w:t>
            </w:r>
          </w:p>
        </w:tc>
        <w:tc>
          <w:tcPr>
            <w:tcW w:w="720" w:type="dxa"/>
          </w:tcPr>
          <w:p w:rsidR="00FD743A" w:rsidRPr="00650BFA" w:rsidRDefault="00FD743A" w:rsidP="00B912C6">
            <w:pPr>
              <w:jc w:val="center"/>
            </w:pPr>
            <w:r w:rsidRPr="00650BFA">
              <w:t>8.97</w:t>
            </w:r>
          </w:p>
        </w:tc>
        <w:tc>
          <w:tcPr>
            <w:tcW w:w="900" w:type="dxa"/>
          </w:tcPr>
          <w:p w:rsidR="00FD743A" w:rsidRPr="00650BFA" w:rsidRDefault="00FD743A" w:rsidP="00B912C6">
            <w:pPr>
              <w:jc w:val="center"/>
            </w:pPr>
            <w:r w:rsidRPr="00650BFA">
              <w:t>11.21</w:t>
            </w:r>
          </w:p>
        </w:tc>
        <w:tc>
          <w:tcPr>
            <w:tcW w:w="900" w:type="dxa"/>
            <w:tcBorders>
              <w:right w:val="single" w:sz="18" w:space="0" w:color="auto"/>
            </w:tcBorders>
          </w:tcPr>
          <w:p w:rsidR="00FD743A" w:rsidRPr="00650BFA" w:rsidRDefault="00FD743A" w:rsidP="00B912C6">
            <w:pPr>
              <w:jc w:val="center"/>
            </w:pPr>
            <w:r w:rsidRPr="00650BFA">
              <w:t>15.95</w:t>
            </w:r>
          </w:p>
        </w:tc>
      </w:tr>
      <w:tr w:rsidR="00FD743A" w:rsidRPr="00E33367" w:rsidTr="0060436B">
        <w:trPr>
          <w:trHeight w:val="706"/>
        </w:trPr>
        <w:tc>
          <w:tcPr>
            <w:tcW w:w="1530" w:type="dxa"/>
            <w:tcBorders>
              <w:left w:val="single" w:sz="18" w:space="0" w:color="auto"/>
            </w:tcBorders>
          </w:tcPr>
          <w:p w:rsidR="00FD743A" w:rsidRPr="00650BFA" w:rsidRDefault="00FD743A" w:rsidP="00B912C6">
            <w:r w:rsidRPr="00650BFA">
              <w:t>CR(mm/</w:t>
            </w:r>
            <w:proofErr w:type="spellStart"/>
            <w:r w:rsidRPr="00650BFA">
              <w:t>yr</w:t>
            </w:r>
            <w:proofErr w:type="spellEnd"/>
            <w:r w:rsidRPr="00650BFA">
              <w:t>)</w:t>
            </w:r>
            <w:r w:rsidR="003C490B" w:rsidRPr="00650BFA">
              <w:t>E</w:t>
            </w:r>
            <w:r w:rsidRPr="00650BFA">
              <w:t>q.</w:t>
            </w:r>
            <w:r w:rsidR="003C490B" w:rsidRPr="00650BFA">
              <w:t>(</w:t>
            </w:r>
            <w:r w:rsidRPr="00650BFA">
              <w:t>11</w:t>
            </w:r>
            <w:r w:rsidR="003C490B" w:rsidRPr="00650BFA">
              <w:t>)</w:t>
            </w:r>
            <w:r w:rsidRPr="00650BFA">
              <w:t xml:space="preserve">     </w:t>
            </w:r>
          </w:p>
        </w:tc>
        <w:tc>
          <w:tcPr>
            <w:tcW w:w="720" w:type="dxa"/>
          </w:tcPr>
          <w:p w:rsidR="00FD743A" w:rsidRPr="00650BFA" w:rsidRDefault="00FD743A" w:rsidP="00B912C6">
            <w:pPr>
              <w:spacing w:line="360" w:lineRule="auto"/>
              <w:jc w:val="center"/>
            </w:pPr>
            <w:r w:rsidRPr="00650BFA">
              <w:t>3.2</w:t>
            </w:r>
          </w:p>
        </w:tc>
        <w:tc>
          <w:tcPr>
            <w:tcW w:w="720" w:type="dxa"/>
          </w:tcPr>
          <w:p w:rsidR="00FD743A" w:rsidRPr="00650BFA" w:rsidRDefault="00FD743A" w:rsidP="00B912C6">
            <w:pPr>
              <w:spacing w:line="360" w:lineRule="auto"/>
              <w:jc w:val="center"/>
            </w:pPr>
            <w:r w:rsidRPr="00650BFA">
              <w:t>7</w:t>
            </w:r>
          </w:p>
        </w:tc>
        <w:tc>
          <w:tcPr>
            <w:tcW w:w="720" w:type="dxa"/>
          </w:tcPr>
          <w:p w:rsidR="00FD743A" w:rsidRPr="00650BFA" w:rsidRDefault="00FD743A" w:rsidP="00B912C6">
            <w:pPr>
              <w:spacing w:line="360" w:lineRule="auto"/>
              <w:jc w:val="center"/>
            </w:pPr>
            <w:r w:rsidRPr="00650BFA">
              <w:t>6.7</w:t>
            </w:r>
          </w:p>
        </w:tc>
        <w:tc>
          <w:tcPr>
            <w:tcW w:w="720" w:type="dxa"/>
          </w:tcPr>
          <w:p w:rsidR="00FD743A" w:rsidRPr="00650BFA" w:rsidRDefault="00FD743A" w:rsidP="00B912C6">
            <w:pPr>
              <w:spacing w:line="360" w:lineRule="auto"/>
              <w:jc w:val="center"/>
            </w:pPr>
            <w:r w:rsidRPr="00650BFA">
              <w:t>8.4</w:t>
            </w:r>
          </w:p>
        </w:tc>
        <w:tc>
          <w:tcPr>
            <w:tcW w:w="900" w:type="dxa"/>
          </w:tcPr>
          <w:p w:rsidR="00FD743A" w:rsidRPr="00650BFA" w:rsidRDefault="00FD743A" w:rsidP="00B912C6">
            <w:pPr>
              <w:spacing w:line="360" w:lineRule="auto"/>
              <w:jc w:val="center"/>
            </w:pPr>
            <w:r w:rsidRPr="00650BFA">
              <w:t>12.2</w:t>
            </w:r>
          </w:p>
        </w:tc>
        <w:tc>
          <w:tcPr>
            <w:tcW w:w="720" w:type="dxa"/>
          </w:tcPr>
          <w:p w:rsidR="00FD743A" w:rsidRPr="00650BFA" w:rsidRDefault="00FD743A" w:rsidP="00B912C6">
            <w:pPr>
              <w:spacing w:line="360" w:lineRule="auto"/>
              <w:jc w:val="center"/>
            </w:pPr>
            <w:r w:rsidRPr="00650BFA">
              <w:t>4.8</w:t>
            </w:r>
          </w:p>
        </w:tc>
        <w:tc>
          <w:tcPr>
            <w:tcW w:w="720" w:type="dxa"/>
          </w:tcPr>
          <w:p w:rsidR="00FD743A" w:rsidRPr="00650BFA" w:rsidRDefault="00FD743A" w:rsidP="00B912C6">
            <w:pPr>
              <w:spacing w:line="360" w:lineRule="auto"/>
              <w:jc w:val="center"/>
            </w:pPr>
            <w:r w:rsidRPr="00650BFA">
              <w:t>10.42</w:t>
            </w:r>
          </w:p>
        </w:tc>
        <w:tc>
          <w:tcPr>
            <w:tcW w:w="720" w:type="dxa"/>
          </w:tcPr>
          <w:p w:rsidR="00FD743A" w:rsidRPr="00650BFA" w:rsidRDefault="00FD743A" w:rsidP="00B912C6">
            <w:pPr>
              <w:spacing w:line="360" w:lineRule="auto"/>
              <w:jc w:val="center"/>
            </w:pPr>
            <w:r w:rsidRPr="00650BFA">
              <w:t>10.4</w:t>
            </w:r>
          </w:p>
        </w:tc>
        <w:tc>
          <w:tcPr>
            <w:tcW w:w="900" w:type="dxa"/>
          </w:tcPr>
          <w:p w:rsidR="00FD743A" w:rsidRPr="00650BFA" w:rsidRDefault="00FD743A" w:rsidP="00B912C6">
            <w:pPr>
              <w:spacing w:line="360" w:lineRule="auto"/>
              <w:jc w:val="center"/>
            </w:pPr>
            <w:r w:rsidRPr="00650BFA">
              <w:t>13</w:t>
            </w:r>
          </w:p>
        </w:tc>
        <w:tc>
          <w:tcPr>
            <w:tcW w:w="900" w:type="dxa"/>
            <w:tcBorders>
              <w:right w:val="single" w:sz="18" w:space="0" w:color="auto"/>
            </w:tcBorders>
          </w:tcPr>
          <w:p w:rsidR="00FD743A" w:rsidRPr="00650BFA" w:rsidRDefault="00FD743A" w:rsidP="00B912C6">
            <w:pPr>
              <w:spacing w:line="360" w:lineRule="auto"/>
              <w:jc w:val="center"/>
            </w:pPr>
            <w:r w:rsidRPr="00650BFA">
              <w:t>18.5</w:t>
            </w:r>
          </w:p>
        </w:tc>
      </w:tr>
      <w:tr w:rsidR="00FD743A" w:rsidRPr="00E33367" w:rsidTr="0060436B">
        <w:trPr>
          <w:trHeight w:val="540"/>
        </w:trPr>
        <w:tc>
          <w:tcPr>
            <w:tcW w:w="1530" w:type="dxa"/>
            <w:tcBorders>
              <w:left w:val="single" w:sz="18" w:space="0" w:color="auto"/>
              <w:bottom w:val="single" w:sz="18" w:space="0" w:color="auto"/>
            </w:tcBorders>
          </w:tcPr>
          <w:p w:rsidR="00FD743A" w:rsidRPr="00650BFA" w:rsidRDefault="00FD743A" w:rsidP="00B912C6">
            <w:r w:rsidRPr="00650BFA">
              <w:t xml:space="preserve"> CR</w:t>
            </w:r>
          </w:p>
          <w:p w:rsidR="00FD743A" w:rsidRPr="00650BFA" w:rsidRDefault="00FD743A" w:rsidP="00B912C6">
            <w:r w:rsidRPr="00650BFA">
              <w:t xml:space="preserve">(mm/month) </w:t>
            </w:r>
          </w:p>
          <w:p w:rsidR="00FD743A" w:rsidRPr="00650BFA" w:rsidRDefault="00FD743A" w:rsidP="00B912C6"/>
        </w:tc>
        <w:tc>
          <w:tcPr>
            <w:tcW w:w="720" w:type="dxa"/>
            <w:tcBorders>
              <w:bottom w:val="single" w:sz="18" w:space="0" w:color="auto"/>
            </w:tcBorders>
          </w:tcPr>
          <w:p w:rsidR="00FD743A" w:rsidRPr="00650BFA" w:rsidRDefault="00FD743A" w:rsidP="00B912C6">
            <w:pPr>
              <w:spacing w:line="360" w:lineRule="auto"/>
              <w:jc w:val="center"/>
            </w:pPr>
            <w:r w:rsidRPr="00650BFA">
              <w:t>0.265</w:t>
            </w:r>
          </w:p>
        </w:tc>
        <w:tc>
          <w:tcPr>
            <w:tcW w:w="720" w:type="dxa"/>
            <w:tcBorders>
              <w:bottom w:val="single" w:sz="18" w:space="0" w:color="auto"/>
            </w:tcBorders>
          </w:tcPr>
          <w:p w:rsidR="00FD743A" w:rsidRPr="00650BFA" w:rsidRDefault="00FD743A" w:rsidP="00B912C6">
            <w:pPr>
              <w:spacing w:line="360" w:lineRule="auto"/>
              <w:jc w:val="center"/>
            </w:pPr>
            <w:r w:rsidRPr="00650BFA">
              <w:t>0.6</w:t>
            </w:r>
          </w:p>
        </w:tc>
        <w:tc>
          <w:tcPr>
            <w:tcW w:w="720" w:type="dxa"/>
            <w:tcBorders>
              <w:bottom w:val="single" w:sz="18" w:space="0" w:color="auto"/>
            </w:tcBorders>
          </w:tcPr>
          <w:p w:rsidR="00FD743A" w:rsidRPr="00650BFA" w:rsidRDefault="00FD743A" w:rsidP="00B912C6">
            <w:pPr>
              <w:spacing w:line="360" w:lineRule="auto"/>
              <w:jc w:val="center"/>
            </w:pPr>
            <w:r w:rsidRPr="00650BFA">
              <w:t>0.56</w:t>
            </w:r>
          </w:p>
        </w:tc>
        <w:tc>
          <w:tcPr>
            <w:tcW w:w="720" w:type="dxa"/>
            <w:tcBorders>
              <w:bottom w:val="single" w:sz="18" w:space="0" w:color="auto"/>
            </w:tcBorders>
          </w:tcPr>
          <w:p w:rsidR="00FD743A" w:rsidRPr="00650BFA" w:rsidRDefault="00FD743A" w:rsidP="00B912C6">
            <w:pPr>
              <w:spacing w:line="360" w:lineRule="auto"/>
              <w:jc w:val="center"/>
            </w:pPr>
            <w:r w:rsidRPr="00650BFA">
              <w:t>0.7</w:t>
            </w:r>
          </w:p>
        </w:tc>
        <w:tc>
          <w:tcPr>
            <w:tcW w:w="900" w:type="dxa"/>
            <w:tcBorders>
              <w:bottom w:val="single" w:sz="18" w:space="0" w:color="auto"/>
            </w:tcBorders>
          </w:tcPr>
          <w:p w:rsidR="00FD743A" w:rsidRPr="00650BFA" w:rsidRDefault="00FD743A" w:rsidP="00B912C6">
            <w:pPr>
              <w:spacing w:line="360" w:lineRule="auto"/>
              <w:jc w:val="center"/>
            </w:pPr>
            <w:r w:rsidRPr="00650BFA">
              <w:t>1.0</w:t>
            </w:r>
          </w:p>
        </w:tc>
        <w:tc>
          <w:tcPr>
            <w:tcW w:w="720" w:type="dxa"/>
            <w:tcBorders>
              <w:bottom w:val="single" w:sz="18" w:space="0" w:color="auto"/>
            </w:tcBorders>
          </w:tcPr>
          <w:p w:rsidR="00FD743A" w:rsidRPr="00650BFA" w:rsidRDefault="00FD743A" w:rsidP="00B912C6">
            <w:pPr>
              <w:spacing w:line="360" w:lineRule="auto"/>
              <w:jc w:val="center"/>
            </w:pPr>
            <w:r w:rsidRPr="00650BFA">
              <w:t>0.4</w:t>
            </w:r>
          </w:p>
        </w:tc>
        <w:tc>
          <w:tcPr>
            <w:tcW w:w="720" w:type="dxa"/>
            <w:tcBorders>
              <w:bottom w:val="single" w:sz="18" w:space="0" w:color="auto"/>
            </w:tcBorders>
          </w:tcPr>
          <w:p w:rsidR="00FD743A" w:rsidRPr="00650BFA" w:rsidRDefault="00FD743A" w:rsidP="00B912C6">
            <w:pPr>
              <w:spacing w:line="360" w:lineRule="auto"/>
              <w:jc w:val="center"/>
            </w:pPr>
            <w:r w:rsidRPr="00650BFA">
              <w:t>0.87</w:t>
            </w:r>
          </w:p>
        </w:tc>
        <w:tc>
          <w:tcPr>
            <w:tcW w:w="720" w:type="dxa"/>
            <w:tcBorders>
              <w:bottom w:val="single" w:sz="18" w:space="0" w:color="auto"/>
            </w:tcBorders>
          </w:tcPr>
          <w:p w:rsidR="00FD743A" w:rsidRPr="00650BFA" w:rsidRDefault="00FD743A" w:rsidP="00B912C6">
            <w:pPr>
              <w:spacing w:line="360" w:lineRule="auto"/>
              <w:jc w:val="center"/>
            </w:pPr>
            <w:r w:rsidRPr="00650BFA">
              <w:t>0.86</w:t>
            </w:r>
          </w:p>
        </w:tc>
        <w:tc>
          <w:tcPr>
            <w:tcW w:w="900" w:type="dxa"/>
            <w:tcBorders>
              <w:bottom w:val="single" w:sz="18" w:space="0" w:color="auto"/>
            </w:tcBorders>
          </w:tcPr>
          <w:p w:rsidR="00FD743A" w:rsidRPr="00650BFA" w:rsidRDefault="00FD743A" w:rsidP="00B912C6">
            <w:pPr>
              <w:spacing w:line="360" w:lineRule="auto"/>
              <w:jc w:val="center"/>
            </w:pPr>
            <w:r w:rsidRPr="00650BFA">
              <w:t>1.1</w:t>
            </w:r>
          </w:p>
        </w:tc>
        <w:tc>
          <w:tcPr>
            <w:tcW w:w="900" w:type="dxa"/>
            <w:tcBorders>
              <w:bottom w:val="single" w:sz="18" w:space="0" w:color="auto"/>
              <w:right w:val="single" w:sz="18" w:space="0" w:color="auto"/>
            </w:tcBorders>
          </w:tcPr>
          <w:p w:rsidR="00FD743A" w:rsidRPr="00650BFA" w:rsidRDefault="00FD743A" w:rsidP="00B912C6">
            <w:pPr>
              <w:spacing w:line="360" w:lineRule="auto"/>
              <w:jc w:val="center"/>
            </w:pPr>
            <w:r w:rsidRPr="00650BFA">
              <w:t>1.54</w:t>
            </w:r>
          </w:p>
        </w:tc>
      </w:tr>
    </w:tbl>
    <w:p w:rsidR="00FD743A" w:rsidRDefault="00FD743A" w:rsidP="00FD743A">
      <w:pPr>
        <w:jc w:val="both"/>
        <w:rPr>
          <w:sz w:val="28"/>
          <w:szCs w:val="28"/>
        </w:rPr>
      </w:pPr>
    </w:p>
    <w:p w:rsidR="0079321B" w:rsidRDefault="0079321B">
      <w:pPr>
        <w:rPr>
          <w:rFonts w:ascii="Arial" w:hAnsi="Arial" w:cs="Arial"/>
        </w:rPr>
      </w:pPr>
    </w:p>
    <w:p w:rsidR="0032350C" w:rsidRDefault="0060436B">
      <w:pPr>
        <w:rPr>
          <w:rFonts w:ascii="Arial" w:hAnsi="Arial" w:cs="Arial"/>
        </w:rPr>
      </w:pPr>
      <w:r>
        <w:rPr>
          <w:noProof/>
          <w:sz w:val="28"/>
          <w:szCs w:val="28"/>
          <w:lang w:val="en-US" w:eastAsia="en-US"/>
        </w:rPr>
        <w:lastRenderedPageBreak/>
        <w:drawing>
          <wp:inline distT="0" distB="0" distL="0" distR="0" wp14:anchorId="44B495F3" wp14:editId="5EE977C6">
            <wp:extent cx="5381625" cy="4943475"/>
            <wp:effectExtent l="0" t="0" r="0" b="0"/>
            <wp:docPr id="3" name="Picture 77" descr="C:\Users\ELOM 108\Pictures\int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ELOM 108\Pictures\intection.png"/>
                    <pic:cNvPicPr>
                      <a:picLocks noChangeAspect="1" noChangeArrowheads="1"/>
                    </pic:cNvPicPr>
                  </pic:nvPicPr>
                  <pic:blipFill>
                    <a:blip r:embed="rId72" cstate="print"/>
                    <a:srcRect/>
                    <a:stretch>
                      <a:fillRect/>
                    </a:stretch>
                  </pic:blipFill>
                  <pic:spPr bwMode="auto">
                    <a:xfrm>
                      <a:off x="0" y="0"/>
                      <a:ext cx="5388610" cy="4949891"/>
                    </a:xfrm>
                    <a:prstGeom prst="rect">
                      <a:avLst/>
                    </a:prstGeom>
                    <a:noFill/>
                    <a:ln w="9525">
                      <a:noFill/>
                      <a:miter lim="800000"/>
                      <a:headEnd/>
                      <a:tailEnd/>
                    </a:ln>
                  </pic:spPr>
                </pic:pic>
              </a:graphicData>
            </a:graphic>
          </wp:inline>
        </w:drawing>
      </w:r>
    </w:p>
    <w:p w:rsidR="0032350C" w:rsidRDefault="0032350C">
      <w:pPr>
        <w:rPr>
          <w:rFonts w:ascii="Arial" w:hAnsi="Arial" w:cs="Arial"/>
        </w:rPr>
      </w:pPr>
    </w:p>
    <w:p w:rsidR="0032350C" w:rsidRDefault="0032350C">
      <w:pPr>
        <w:rPr>
          <w:rFonts w:ascii="Arial" w:hAnsi="Arial" w:cs="Arial"/>
        </w:rPr>
      </w:pPr>
    </w:p>
    <w:p w:rsidR="0032350C" w:rsidRPr="00650BFA" w:rsidRDefault="00D52212" w:rsidP="00650BFA">
      <w:pPr>
        <w:spacing w:line="360" w:lineRule="auto"/>
        <w:jc w:val="center"/>
        <w:rPr>
          <w:lang w:val="en-US"/>
        </w:rPr>
      </w:pPr>
      <w:proofErr w:type="gramStart"/>
      <w:r w:rsidRPr="00650BFA">
        <w:rPr>
          <w:b/>
          <w:bCs/>
          <w:lang w:val="en-US"/>
        </w:rPr>
        <w:t>Figure 3.</w:t>
      </w:r>
      <w:proofErr w:type="gramEnd"/>
      <w:r w:rsidR="0032350C" w:rsidRPr="00650BFA">
        <w:rPr>
          <w:lang w:val="en-US"/>
        </w:rPr>
        <w:t xml:space="preserve"> </w:t>
      </w:r>
      <w:proofErr w:type="gramStart"/>
      <w:r w:rsidR="0032350C" w:rsidRPr="00650BFA">
        <w:rPr>
          <w:lang w:val="en-US"/>
        </w:rPr>
        <w:t>Polarization curve of platinum in solution of sodium chloride</w:t>
      </w:r>
      <w:r w:rsidR="00650BFA" w:rsidRPr="00650BFA">
        <w:rPr>
          <w:lang w:val="en-US"/>
        </w:rPr>
        <w:t>.</w:t>
      </w:r>
      <w:proofErr w:type="gramEnd"/>
    </w:p>
    <w:p w:rsidR="0032350C" w:rsidRDefault="0032350C">
      <w:pPr>
        <w:rPr>
          <w:rFonts w:ascii="Arial" w:hAnsi="Arial" w:cs="Arial"/>
        </w:rPr>
      </w:pPr>
    </w:p>
    <w:p w:rsidR="00281FEE" w:rsidRPr="00650BFA" w:rsidRDefault="00281FEE" w:rsidP="00650BFA">
      <w:pPr>
        <w:jc w:val="center"/>
      </w:pPr>
      <w:proofErr w:type="gramStart"/>
      <w:r w:rsidRPr="00650BFA">
        <w:rPr>
          <w:b/>
          <w:bCs/>
        </w:rPr>
        <w:t>Table</w:t>
      </w:r>
      <w:r w:rsidR="00D52212" w:rsidRPr="00650BFA">
        <w:rPr>
          <w:b/>
          <w:bCs/>
        </w:rPr>
        <w:t xml:space="preserve"> </w:t>
      </w:r>
      <w:r w:rsidRPr="00650BFA">
        <w:rPr>
          <w:b/>
          <w:bCs/>
        </w:rPr>
        <w:t>4</w:t>
      </w:r>
      <w:r w:rsidR="00D52212" w:rsidRPr="00650BFA">
        <w:rPr>
          <w:b/>
          <w:bCs/>
        </w:rPr>
        <w:t>.</w:t>
      </w:r>
      <w:proofErr w:type="gramEnd"/>
      <w:r w:rsidRPr="00650BFA">
        <w:t xml:space="preserve"> Corrosion rate of the water injection system </w:t>
      </w:r>
      <w:proofErr w:type="spellStart"/>
      <w:r w:rsidRPr="00650BFA">
        <w:t>equipments</w:t>
      </w:r>
      <w:proofErr w:type="spellEnd"/>
      <w:r w:rsidRPr="00650BFA">
        <w:t xml:space="preserve"> after   increasing the amount of the O</w:t>
      </w:r>
      <w:r w:rsidRPr="00650BFA">
        <w:rPr>
          <w:vertAlign w:val="subscript"/>
        </w:rPr>
        <w:t>2</w:t>
      </w:r>
      <w:r w:rsidRPr="00650BFA">
        <w:t xml:space="preserve"> scavengers</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20"/>
        <w:gridCol w:w="720"/>
        <w:gridCol w:w="32"/>
        <w:gridCol w:w="709"/>
        <w:gridCol w:w="708"/>
        <w:gridCol w:w="891"/>
        <w:gridCol w:w="810"/>
        <w:gridCol w:w="709"/>
        <w:gridCol w:w="709"/>
        <w:gridCol w:w="850"/>
        <w:gridCol w:w="851"/>
      </w:tblGrid>
      <w:tr w:rsidR="00281FEE" w:rsidRPr="00E33367" w:rsidTr="00650BFA">
        <w:tc>
          <w:tcPr>
            <w:tcW w:w="1260" w:type="dxa"/>
            <w:vMerge w:val="restart"/>
            <w:tcBorders>
              <w:top w:val="single" w:sz="18" w:space="0" w:color="auto"/>
              <w:left w:val="single" w:sz="18" w:space="0" w:color="auto"/>
            </w:tcBorders>
            <w:shd w:val="clear" w:color="auto" w:fill="FFFFFF" w:themeFill="background1"/>
          </w:tcPr>
          <w:p w:rsidR="00281FEE" w:rsidRPr="00650BFA" w:rsidRDefault="00281FEE" w:rsidP="00B912C6">
            <w:pPr>
              <w:spacing w:line="360" w:lineRule="auto"/>
              <w:jc w:val="center"/>
              <w:rPr>
                <w:sz w:val="22"/>
                <w:szCs w:val="22"/>
              </w:rPr>
            </w:pPr>
          </w:p>
        </w:tc>
        <w:tc>
          <w:tcPr>
            <w:tcW w:w="7709" w:type="dxa"/>
            <w:gridSpan w:val="11"/>
            <w:tcBorders>
              <w:top w:val="single" w:sz="18" w:space="0" w:color="auto"/>
              <w:right w:val="single" w:sz="18" w:space="0" w:color="auto"/>
            </w:tcBorders>
            <w:shd w:val="clear" w:color="auto" w:fill="FFFFFF" w:themeFill="background1"/>
          </w:tcPr>
          <w:p w:rsidR="00281FEE" w:rsidRPr="00650BFA" w:rsidRDefault="00281FEE" w:rsidP="00B912C6">
            <w:pPr>
              <w:spacing w:line="360" w:lineRule="auto"/>
              <w:jc w:val="center"/>
              <w:rPr>
                <w:sz w:val="22"/>
                <w:szCs w:val="22"/>
              </w:rPr>
            </w:pPr>
            <w:r w:rsidRPr="00650BFA">
              <w:rPr>
                <w:sz w:val="22"/>
                <w:szCs w:val="22"/>
              </w:rPr>
              <w:t>CR</w:t>
            </w:r>
          </w:p>
        </w:tc>
      </w:tr>
      <w:tr w:rsidR="00281FEE" w:rsidRPr="00E33367" w:rsidTr="00650BFA">
        <w:tc>
          <w:tcPr>
            <w:tcW w:w="1260" w:type="dxa"/>
            <w:vMerge/>
            <w:tcBorders>
              <w:left w:val="single" w:sz="18" w:space="0" w:color="auto"/>
            </w:tcBorders>
            <w:shd w:val="clear" w:color="auto" w:fill="FFFFFF" w:themeFill="background1"/>
          </w:tcPr>
          <w:p w:rsidR="00281FEE" w:rsidRPr="00650BFA" w:rsidRDefault="00281FEE" w:rsidP="00B912C6">
            <w:pPr>
              <w:spacing w:line="360" w:lineRule="auto"/>
              <w:jc w:val="center"/>
              <w:rPr>
                <w:sz w:val="22"/>
                <w:szCs w:val="22"/>
              </w:rPr>
            </w:pPr>
          </w:p>
        </w:tc>
        <w:tc>
          <w:tcPr>
            <w:tcW w:w="3780" w:type="dxa"/>
            <w:gridSpan w:val="6"/>
            <w:shd w:val="clear" w:color="auto" w:fill="FFFFFF" w:themeFill="background1"/>
          </w:tcPr>
          <w:p w:rsidR="00281FEE" w:rsidRPr="00650BFA" w:rsidRDefault="00281FEE" w:rsidP="00B912C6">
            <w:pPr>
              <w:spacing w:line="360" w:lineRule="auto"/>
              <w:jc w:val="center"/>
              <w:rPr>
                <w:sz w:val="22"/>
                <w:szCs w:val="22"/>
              </w:rPr>
            </w:pPr>
            <w:r w:rsidRPr="00650BFA">
              <w:rPr>
                <w:sz w:val="22"/>
                <w:szCs w:val="22"/>
              </w:rPr>
              <w:t>At 20 °C</w:t>
            </w:r>
          </w:p>
        </w:tc>
        <w:tc>
          <w:tcPr>
            <w:tcW w:w="3929" w:type="dxa"/>
            <w:gridSpan w:val="5"/>
            <w:tcBorders>
              <w:right w:val="single" w:sz="18" w:space="0" w:color="auto"/>
            </w:tcBorders>
            <w:shd w:val="clear" w:color="auto" w:fill="FFFFFF" w:themeFill="background1"/>
          </w:tcPr>
          <w:p w:rsidR="00281FEE" w:rsidRPr="00650BFA" w:rsidRDefault="00281FEE" w:rsidP="00B912C6">
            <w:pPr>
              <w:spacing w:line="360" w:lineRule="auto"/>
              <w:jc w:val="center"/>
              <w:rPr>
                <w:sz w:val="22"/>
                <w:szCs w:val="22"/>
              </w:rPr>
            </w:pPr>
            <w:r w:rsidRPr="00650BFA">
              <w:rPr>
                <w:sz w:val="22"/>
                <w:szCs w:val="22"/>
              </w:rPr>
              <w:t>At 40 °C</w:t>
            </w:r>
          </w:p>
        </w:tc>
      </w:tr>
      <w:tr w:rsidR="00281FEE" w:rsidRPr="00E33367" w:rsidTr="00650BFA">
        <w:trPr>
          <w:trHeight w:val="77"/>
        </w:trPr>
        <w:tc>
          <w:tcPr>
            <w:tcW w:w="1260" w:type="dxa"/>
            <w:vMerge/>
            <w:tcBorders>
              <w:left w:val="single" w:sz="18" w:space="0" w:color="auto"/>
            </w:tcBorders>
            <w:shd w:val="clear" w:color="auto" w:fill="FFFFFF" w:themeFill="background1"/>
          </w:tcPr>
          <w:p w:rsidR="00281FEE" w:rsidRPr="00650BFA" w:rsidRDefault="00281FEE" w:rsidP="00B912C6">
            <w:pPr>
              <w:spacing w:line="360" w:lineRule="auto"/>
              <w:jc w:val="center"/>
              <w:rPr>
                <w:sz w:val="22"/>
                <w:szCs w:val="22"/>
              </w:rPr>
            </w:pPr>
          </w:p>
        </w:tc>
        <w:tc>
          <w:tcPr>
            <w:tcW w:w="3780" w:type="dxa"/>
            <w:gridSpan w:val="6"/>
            <w:shd w:val="clear" w:color="auto" w:fill="FFFFFF" w:themeFill="background1"/>
          </w:tcPr>
          <w:p w:rsidR="00281FEE" w:rsidRPr="00650BFA" w:rsidRDefault="00281FEE" w:rsidP="00B912C6">
            <w:pPr>
              <w:spacing w:line="360" w:lineRule="auto"/>
              <w:jc w:val="center"/>
              <w:rPr>
                <w:sz w:val="22"/>
                <w:szCs w:val="22"/>
              </w:rPr>
            </w:pPr>
            <w:r w:rsidRPr="00650BFA">
              <w:rPr>
                <w:sz w:val="22"/>
                <w:szCs w:val="22"/>
              </w:rPr>
              <w:t>Inside diameter (in.)</w:t>
            </w:r>
          </w:p>
        </w:tc>
        <w:tc>
          <w:tcPr>
            <w:tcW w:w="3929" w:type="dxa"/>
            <w:gridSpan w:val="5"/>
            <w:tcBorders>
              <w:right w:val="single" w:sz="18" w:space="0" w:color="auto"/>
            </w:tcBorders>
            <w:shd w:val="clear" w:color="auto" w:fill="FFFFFF" w:themeFill="background1"/>
          </w:tcPr>
          <w:p w:rsidR="00281FEE" w:rsidRPr="00650BFA" w:rsidRDefault="00281FEE" w:rsidP="00B912C6">
            <w:pPr>
              <w:spacing w:line="360" w:lineRule="auto"/>
              <w:jc w:val="center"/>
              <w:rPr>
                <w:sz w:val="22"/>
                <w:szCs w:val="22"/>
              </w:rPr>
            </w:pPr>
            <w:r w:rsidRPr="00650BFA">
              <w:rPr>
                <w:sz w:val="22"/>
                <w:szCs w:val="22"/>
              </w:rPr>
              <w:t>Inside diameter (in.)</w:t>
            </w:r>
          </w:p>
        </w:tc>
      </w:tr>
      <w:tr w:rsidR="00281FEE" w:rsidRPr="00E33367" w:rsidTr="00650BFA">
        <w:trPr>
          <w:trHeight w:val="385"/>
        </w:trPr>
        <w:tc>
          <w:tcPr>
            <w:tcW w:w="1260" w:type="dxa"/>
            <w:tcBorders>
              <w:left w:val="single" w:sz="18" w:space="0" w:color="auto"/>
            </w:tcBorders>
          </w:tcPr>
          <w:p w:rsidR="00281FEE" w:rsidRPr="00650BFA" w:rsidRDefault="00281FEE" w:rsidP="00B912C6">
            <w:pPr>
              <w:rPr>
                <w:sz w:val="22"/>
                <w:szCs w:val="22"/>
              </w:rPr>
            </w:pPr>
            <w:r w:rsidRPr="00650BFA">
              <w:rPr>
                <w:sz w:val="22"/>
                <w:szCs w:val="22"/>
              </w:rPr>
              <w:t xml:space="preserve">Parameter </w:t>
            </w:r>
          </w:p>
        </w:tc>
        <w:tc>
          <w:tcPr>
            <w:tcW w:w="720" w:type="dxa"/>
          </w:tcPr>
          <w:p w:rsidR="00281FEE" w:rsidRPr="00650BFA" w:rsidRDefault="00281FEE" w:rsidP="00B912C6">
            <w:pPr>
              <w:rPr>
                <w:sz w:val="22"/>
                <w:szCs w:val="22"/>
              </w:rPr>
            </w:pPr>
            <w:r w:rsidRPr="00650BFA">
              <w:rPr>
                <w:sz w:val="22"/>
                <w:szCs w:val="22"/>
              </w:rPr>
              <w:t>6</w:t>
            </w:r>
          </w:p>
        </w:tc>
        <w:tc>
          <w:tcPr>
            <w:tcW w:w="720" w:type="dxa"/>
          </w:tcPr>
          <w:p w:rsidR="00281FEE" w:rsidRPr="00650BFA" w:rsidRDefault="00281FEE" w:rsidP="00B912C6">
            <w:pPr>
              <w:jc w:val="center"/>
              <w:rPr>
                <w:sz w:val="22"/>
                <w:szCs w:val="22"/>
              </w:rPr>
            </w:pPr>
            <w:r w:rsidRPr="00650BFA">
              <w:rPr>
                <w:sz w:val="22"/>
                <w:szCs w:val="22"/>
              </w:rPr>
              <w:t>8</w:t>
            </w:r>
          </w:p>
        </w:tc>
        <w:tc>
          <w:tcPr>
            <w:tcW w:w="741" w:type="dxa"/>
            <w:gridSpan w:val="2"/>
          </w:tcPr>
          <w:p w:rsidR="00281FEE" w:rsidRPr="00650BFA" w:rsidRDefault="00281FEE" w:rsidP="00B912C6">
            <w:pPr>
              <w:jc w:val="center"/>
              <w:rPr>
                <w:sz w:val="22"/>
                <w:szCs w:val="22"/>
              </w:rPr>
            </w:pPr>
            <w:r w:rsidRPr="00650BFA">
              <w:rPr>
                <w:sz w:val="22"/>
                <w:szCs w:val="22"/>
              </w:rPr>
              <w:t>16</w:t>
            </w:r>
          </w:p>
        </w:tc>
        <w:tc>
          <w:tcPr>
            <w:tcW w:w="708" w:type="dxa"/>
          </w:tcPr>
          <w:p w:rsidR="00281FEE" w:rsidRPr="00650BFA" w:rsidRDefault="00281FEE" w:rsidP="00B912C6">
            <w:pPr>
              <w:jc w:val="center"/>
              <w:rPr>
                <w:sz w:val="22"/>
                <w:szCs w:val="22"/>
              </w:rPr>
            </w:pPr>
            <w:r w:rsidRPr="00650BFA">
              <w:rPr>
                <w:sz w:val="22"/>
                <w:szCs w:val="22"/>
              </w:rPr>
              <w:t>18</w:t>
            </w:r>
          </w:p>
        </w:tc>
        <w:tc>
          <w:tcPr>
            <w:tcW w:w="891" w:type="dxa"/>
          </w:tcPr>
          <w:p w:rsidR="00281FEE" w:rsidRPr="00650BFA" w:rsidRDefault="00281FEE" w:rsidP="00B912C6">
            <w:pPr>
              <w:jc w:val="center"/>
              <w:rPr>
                <w:sz w:val="22"/>
                <w:szCs w:val="22"/>
              </w:rPr>
            </w:pPr>
            <w:r w:rsidRPr="00650BFA">
              <w:rPr>
                <w:sz w:val="22"/>
                <w:szCs w:val="22"/>
              </w:rPr>
              <w:t>28</w:t>
            </w:r>
          </w:p>
        </w:tc>
        <w:tc>
          <w:tcPr>
            <w:tcW w:w="810" w:type="dxa"/>
          </w:tcPr>
          <w:p w:rsidR="00281FEE" w:rsidRPr="00650BFA" w:rsidRDefault="00281FEE" w:rsidP="00B912C6">
            <w:pPr>
              <w:jc w:val="center"/>
              <w:rPr>
                <w:sz w:val="22"/>
                <w:szCs w:val="22"/>
              </w:rPr>
            </w:pPr>
            <w:r w:rsidRPr="00650BFA">
              <w:rPr>
                <w:sz w:val="22"/>
                <w:szCs w:val="22"/>
              </w:rPr>
              <w:t>6</w:t>
            </w:r>
          </w:p>
        </w:tc>
        <w:tc>
          <w:tcPr>
            <w:tcW w:w="709" w:type="dxa"/>
          </w:tcPr>
          <w:p w:rsidR="00281FEE" w:rsidRPr="00650BFA" w:rsidRDefault="00281FEE" w:rsidP="00B912C6">
            <w:pPr>
              <w:jc w:val="center"/>
              <w:rPr>
                <w:sz w:val="22"/>
                <w:szCs w:val="22"/>
              </w:rPr>
            </w:pPr>
            <w:r w:rsidRPr="00650BFA">
              <w:rPr>
                <w:sz w:val="22"/>
                <w:szCs w:val="22"/>
              </w:rPr>
              <w:t>8</w:t>
            </w:r>
          </w:p>
        </w:tc>
        <w:tc>
          <w:tcPr>
            <w:tcW w:w="709" w:type="dxa"/>
          </w:tcPr>
          <w:p w:rsidR="00281FEE" w:rsidRPr="00650BFA" w:rsidRDefault="00281FEE" w:rsidP="00B912C6">
            <w:pPr>
              <w:jc w:val="center"/>
              <w:rPr>
                <w:sz w:val="22"/>
                <w:szCs w:val="22"/>
              </w:rPr>
            </w:pPr>
            <w:r w:rsidRPr="00650BFA">
              <w:rPr>
                <w:sz w:val="22"/>
                <w:szCs w:val="22"/>
              </w:rPr>
              <w:t>16</w:t>
            </w:r>
          </w:p>
        </w:tc>
        <w:tc>
          <w:tcPr>
            <w:tcW w:w="850" w:type="dxa"/>
          </w:tcPr>
          <w:p w:rsidR="00281FEE" w:rsidRPr="00650BFA" w:rsidRDefault="00281FEE" w:rsidP="00B912C6">
            <w:pPr>
              <w:jc w:val="center"/>
              <w:rPr>
                <w:sz w:val="22"/>
                <w:szCs w:val="22"/>
              </w:rPr>
            </w:pPr>
            <w:r w:rsidRPr="00650BFA">
              <w:rPr>
                <w:sz w:val="22"/>
                <w:szCs w:val="22"/>
              </w:rPr>
              <w:t>18</w:t>
            </w:r>
          </w:p>
        </w:tc>
        <w:tc>
          <w:tcPr>
            <w:tcW w:w="851" w:type="dxa"/>
            <w:tcBorders>
              <w:right w:val="single" w:sz="18" w:space="0" w:color="auto"/>
            </w:tcBorders>
          </w:tcPr>
          <w:p w:rsidR="00281FEE" w:rsidRPr="00650BFA" w:rsidRDefault="00281FEE" w:rsidP="00B912C6">
            <w:pPr>
              <w:jc w:val="center"/>
              <w:rPr>
                <w:sz w:val="22"/>
                <w:szCs w:val="22"/>
              </w:rPr>
            </w:pPr>
            <w:r w:rsidRPr="00650BFA">
              <w:rPr>
                <w:sz w:val="22"/>
                <w:szCs w:val="22"/>
              </w:rPr>
              <w:t>28</w:t>
            </w:r>
          </w:p>
        </w:tc>
      </w:tr>
      <w:tr w:rsidR="00281FEE" w:rsidRPr="00E33367" w:rsidTr="00650BFA">
        <w:tc>
          <w:tcPr>
            <w:tcW w:w="1260" w:type="dxa"/>
            <w:tcBorders>
              <w:left w:val="single" w:sz="18" w:space="0" w:color="auto"/>
            </w:tcBorders>
          </w:tcPr>
          <w:p w:rsidR="00281FEE" w:rsidRPr="00650BFA" w:rsidRDefault="00281FEE" w:rsidP="00B912C6">
            <w:pPr>
              <w:rPr>
                <w:sz w:val="22"/>
                <w:szCs w:val="22"/>
              </w:rPr>
            </w:pPr>
            <w:r w:rsidRPr="00650BFA">
              <w:rPr>
                <w:sz w:val="22"/>
                <w:szCs w:val="22"/>
              </w:rPr>
              <w:t xml:space="preserve">Flow rate </w:t>
            </w:r>
          </w:p>
          <w:p w:rsidR="00281FEE" w:rsidRPr="00650BFA" w:rsidRDefault="00281FEE" w:rsidP="00B912C6">
            <w:pPr>
              <w:rPr>
                <w:sz w:val="22"/>
                <w:szCs w:val="22"/>
              </w:rPr>
            </w:pPr>
            <w:r w:rsidRPr="00650BFA">
              <w:rPr>
                <w:sz w:val="22"/>
                <w:szCs w:val="22"/>
              </w:rPr>
              <w:t xml:space="preserve">   (m</w:t>
            </w:r>
            <w:r w:rsidRPr="00650BFA">
              <w:rPr>
                <w:sz w:val="22"/>
                <w:szCs w:val="22"/>
                <w:vertAlign w:val="superscript"/>
              </w:rPr>
              <w:t>3</w:t>
            </w:r>
            <w:r w:rsidRPr="00650BFA">
              <w:rPr>
                <w:sz w:val="22"/>
                <w:szCs w:val="22"/>
              </w:rPr>
              <w:t>/</w:t>
            </w:r>
            <w:proofErr w:type="spellStart"/>
            <w:r w:rsidRPr="00650BFA">
              <w:rPr>
                <w:sz w:val="22"/>
                <w:szCs w:val="22"/>
              </w:rPr>
              <w:t>hr</w:t>
            </w:r>
            <w:proofErr w:type="spellEnd"/>
            <w:r w:rsidRPr="00650BFA">
              <w:rPr>
                <w:sz w:val="22"/>
                <w:szCs w:val="22"/>
              </w:rPr>
              <w:t>)</w:t>
            </w:r>
          </w:p>
        </w:tc>
        <w:tc>
          <w:tcPr>
            <w:tcW w:w="720"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33</w:t>
            </w:r>
          </w:p>
        </w:tc>
        <w:tc>
          <w:tcPr>
            <w:tcW w:w="720"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150</w:t>
            </w:r>
          </w:p>
        </w:tc>
        <w:tc>
          <w:tcPr>
            <w:tcW w:w="741" w:type="dxa"/>
            <w:gridSpan w:val="2"/>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650</w:t>
            </w:r>
          </w:p>
        </w:tc>
        <w:tc>
          <w:tcPr>
            <w:tcW w:w="708"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1075</w:t>
            </w:r>
          </w:p>
        </w:tc>
        <w:tc>
          <w:tcPr>
            <w:tcW w:w="891"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4200</w:t>
            </w:r>
          </w:p>
        </w:tc>
        <w:tc>
          <w:tcPr>
            <w:tcW w:w="810"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33</w:t>
            </w:r>
          </w:p>
        </w:tc>
        <w:tc>
          <w:tcPr>
            <w:tcW w:w="709"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150</w:t>
            </w:r>
          </w:p>
        </w:tc>
        <w:tc>
          <w:tcPr>
            <w:tcW w:w="709"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650</w:t>
            </w:r>
          </w:p>
        </w:tc>
        <w:tc>
          <w:tcPr>
            <w:tcW w:w="850"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1075</w:t>
            </w:r>
          </w:p>
        </w:tc>
        <w:tc>
          <w:tcPr>
            <w:tcW w:w="851" w:type="dxa"/>
            <w:tcBorders>
              <w:right w:val="single" w:sz="18" w:space="0" w:color="auto"/>
            </w:tcBorders>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4200</w:t>
            </w:r>
          </w:p>
        </w:tc>
      </w:tr>
      <w:tr w:rsidR="00281FEE" w:rsidRPr="00E33367" w:rsidTr="00650BFA">
        <w:tc>
          <w:tcPr>
            <w:tcW w:w="1260" w:type="dxa"/>
            <w:tcBorders>
              <w:left w:val="single" w:sz="18" w:space="0" w:color="auto"/>
            </w:tcBorders>
          </w:tcPr>
          <w:p w:rsidR="00281FEE" w:rsidRPr="00650BFA" w:rsidRDefault="00281FEE" w:rsidP="00B912C6">
            <w:pPr>
              <w:rPr>
                <w:sz w:val="22"/>
                <w:szCs w:val="22"/>
              </w:rPr>
            </w:pPr>
            <w:r w:rsidRPr="00650BFA">
              <w:rPr>
                <w:sz w:val="22"/>
                <w:szCs w:val="22"/>
              </w:rPr>
              <w:t>Area of a pipe (m</w:t>
            </w:r>
            <w:r w:rsidRPr="00650BFA">
              <w:rPr>
                <w:sz w:val="22"/>
                <w:szCs w:val="22"/>
                <w:vertAlign w:val="superscript"/>
              </w:rPr>
              <w:t>2</w:t>
            </w:r>
            <w:r w:rsidRPr="00650BFA">
              <w:rPr>
                <w:sz w:val="22"/>
                <w:szCs w:val="22"/>
              </w:rPr>
              <w:t>)         Eq.</w:t>
            </w:r>
            <w:r w:rsidR="003C490B" w:rsidRPr="00650BFA">
              <w:rPr>
                <w:sz w:val="22"/>
                <w:szCs w:val="22"/>
              </w:rPr>
              <w:t>(</w:t>
            </w:r>
            <w:r w:rsidRPr="00650BFA">
              <w:rPr>
                <w:sz w:val="22"/>
                <w:szCs w:val="22"/>
              </w:rPr>
              <w:t>9</w:t>
            </w:r>
            <w:r w:rsidR="003C490B" w:rsidRPr="00650BFA">
              <w:rPr>
                <w:sz w:val="22"/>
                <w:szCs w:val="22"/>
              </w:rPr>
              <w:t>)</w:t>
            </w:r>
          </w:p>
        </w:tc>
        <w:tc>
          <w:tcPr>
            <w:tcW w:w="720"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0.0182</w:t>
            </w:r>
          </w:p>
        </w:tc>
        <w:tc>
          <w:tcPr>
            <w:tcW w:w="720"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0.032</w:t>
            </w:r>
          </w:p>
        </w:tc>
        <w:tc>
          <w:tcPr>
            <w:tcW w:w="741" w:type="dxa"/>
            <w:gridSpan w:val="2"/>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0.13</w:t>
            </w:r>
          </w:p>
        </w:tc>
        <w:tc>
          <w:tcPr>
            <w:tcW w:w="708"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0.164</w:t>
            </w:r>
          </w:p>
        </w:tc>
        <w:tc>
          <w:tcPr>
            <w:tcW w:w="891"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0.397</w:t>
            </w:r>
          </w:p>
        </w:tc>
        <w:tc>
          <w:tcPr>
            <w:tcW w:w="810"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0.0182</w:t>
            </w:r>
          </w:p>
        </w:tc>
        <w:tc>
          <w:tcPr>
            <w:tcW w:w="709"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0.032</w:t>
            </w:r>
          </w:p>
        </w:tc>
        <w:tc>
          <w:tcPr>
            <w:tcW w:w="709"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0.13</w:t>
            </w:r>
          </w:p>
        </w:tc>
        <w:tc>
          <w:tcPr>
            <w:tcW w:w="850"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0.164</w:t>
            </w:r>
          </w:p>
        </w:tc>
        <w:tc>
          <w:tcPr>
            <w:tcW w:w="851" w:type="dxa"/>
            <w:tcBorders>
              <w:right w:val="single" w:sz="18" w:space="0" w:color="auto"/>
            </w:tcBorders>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0.397</w:t>
            </w:r>
          </w:p>
        </w:tc>
      </w:tr>
      <w:tr w:rsidR="00281FEE" w:rsidRPr="00E33367" w:rsidTr="00650BFA">
        <w:tc>
          <w:tcPr>
            <w:tcW w:w="1260" w:type="dxa"/>
            <w:tcBorders>
              <w:left w:val="single" w:sz="18" w:space="0" w:color="auto"/>
            </w:tcBorders>
          </w:tcPr>
          <w:p w:rsidR="00281FEE" w:rsidRPr="00650BFA" w:rsidRDefault="00281FEE" w:rsidP="00B912C6">
            <w:pPr>
              <w:rPr>
                <w:sz w:val="22"/>
                <w:szCs w:val="22"/>
              </w:rPr>
            </w:pPr>
            <w:r w:rsidRPr="00650BFA">
              <w:rPr>
                <w:sz w:val="22"/>
                <w:szCs w:val="22"/>
              </w:rPr>
              <w:object w:dxaOrig="200" w:dyaOrig="220">
                <v:shape id="_x0000_i1057" type="#_x0000_t75" style="width:10pt;height:10.65pt" o:ole="">
                  <v:imagedata r:id="rId63" o:title=""/>
                </v:shape>
                <o:OLEObject Type="Embed" ProgID="Equation.DSMT4" ShapeID="_x0000_i1057" DrawAspect="Content" ObjectID="_1480326186" r:id="rId73"/>
              </w:object>
            </w:r>
            <w:r w:rsidRPr="00650BFA">
              <w:rPr>
                <w:sz w:val="22"/>
                <w:szCs w:val="22"/>
              </w:rPr>
              <w:t xml:space="preserve">(m/s)   </w:t>
            </w:r>
            <w:r w:rsidRPr="00650BFA">
              <w:rPr>
                <w:sz w:val="22"/>
                <w:szCs w:val="22"/>
              </w:rPr>
              <w:lastRenderedPageBreak/>
              <w:t>Eq.</w:t>
            </w:r>
            <w:r w:rsidR="003C490B" w:rsidRPr="00650BFA">
              <w:rPr>
                <w:sz w:val="22"/>
                <w:szCs w:val="22"/>
              </w:rPr>
              <w:t>(</w:t>
            </w:r>
            <w:r w:rsidRPr="00650BFA">
              <w:rPr>
                <w:sz w:val="22"/>
                <w:szCs w:val="22"/>
              </w:rPr>
              <w:t>8</w:t>
            </w:r>
            <w:r w:rsidR="003C490B" w:rsidRPr="00650BFA">
              <w:rPr>
                <w:sz w:val="22"/>
                <w:szCs w:val="22"/>
              </w:rPr>
              <w:t>)</w:t>
            </w:r>
          </w:p>
        </w:tc>
        <w:tc>
          <w:tcPr>
            <w:tcW w:w="720" w:type="dxa"/>
          </w:tcPr>
          <w:p w:rsidR="00281FEE" w:rsidRPr="00650BFA" w:rsidRDefault="00281FEE" w:rsidP="00B912C6">
            <w:pPr>
              <w:spacing w:line="360" w:lineRule="auto"/>
              <w:rPr>
                <w:sz w:val="22"/>
                <w:szCs w:val="22"/>
              </w:rPr>
            </w:pPr>
          </w:p>
          <w:p w:rsidR="00281FEE" w:rsidRPr="00650BFA" w:rsidRDefault="00281FEE" w:rsidP="00B912C6">
            <w:pPr>
              <w:spacing w:line="360" w:lineRule="auto"/>
              <w:rPr>
                <w:sz w:val="22"/>
                <w:szCs w:val="22"/>
              </w:rPr>
            </w:pPr>
            <w:r w:rsidRPr="00650BFA">
              <w:rPr>
                <w:sz w:val="22"/>
                <w:szCs w:val="22"/>
              </w:rPr>
              <w:lastRenderedPageBreak/>
              <w:t>0.503</w:t>
            </w:r>
          </w:p>
        </w:tc>
        <w:tc>
          <w:tcPr>
            <w:tcW w:w="720"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lastRenderedPageBreak/>
              <w:t>1.3</w:t>
            </w:r>
          </w:p>
        </w:tc>
        <w:tc>
          <w:tcPr>
            <w:tcW w:w="741" w:type="dxa"/>
            <w:gridSpan w:val="2"/>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lastRenderedPageBreak/>
              <w:t>1.39</w:t>
            </w:r>
          </w:p>
        </w:tc>
        <w:tc>
          <w:tcPr>
            <w:tcW w:w="708"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lastRenderedPageBreak/>
              <w:t>1.82</w:t>
            </w:r>
          </w:p>
        </w:tc>
        <w:tc>
          <w:tcPr>
            <w:tcW w:w="891"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lastRenderedPageBreak/>
              <w:t>2.94</w:t>
            </w:r>
          </w:p>
        </w:tc>
        <w:tc>
          <w:tcPr>
            <w:tcW w:w="810"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lastRenderedPageBreak/>
              <w:t>0.503</w:t>
            </w:r>
          </w:p>
        </w:tc>
        <w:tc>
          <w:tcPr>
            <w:tcW w:w="709"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lastRenderedPageBreak/>
              <w:t>1.3</w:t>
            </w:r>
          </w:p>
        </w:tc>
        <w:tc>
          <w:tcPr>
            <w:tcW w:w="709"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lastRenderedPageBreak/>
              <w:t>1.39</w:t>
            </w:r>
          </w:p>
        </w:tc>
        <w:tc>
          <w:tcPr>
            <w:tcW w:w="850"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lastRenderedPageBreak/>
              <w:t>1.82</w:t>
            </w:r>
          </w:p>
        </w:tc>
        <w:tc>
          <w:tcPr>
            <w:tcW w:w="851" w:type="dxa"/>
            <w:tcBorders>
              <w:right w:val="single" w:sz="18" w:space="0" w:color="auto"/>
            </w:tcBorders>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lastRenderedPageBreak/>
              <w:t>2.94</w:t>
            </w:r>
          </w:p>
        </w:tc>
      </w:tr>
      <w:tr w:rsidR="00281FEE" w:rsidRPr="00E33367" w:rsidTr="00650BFA">
        <w:trPr>
          <w:trHeight w:val="506"/>
        </w:trPr>
        <w:tc>
          <w:tcPr>
            <w:tcW w:w="1260" w:type="dxa"/>
            <w:tcBorders>
              <w:left w:val="single" w:sz="18" w:space="0" w:color="auto"/>
            </w:tcBorders>
          </w:tcPr>
          <w:p w:rsidR="00281FEE" w:rsidRPr="00650BFA" w:rsidRDefault="00281FEE" w:rsidP="00B912C6">
            <w:pPr>
              <w:rPr>
                <w:sz w:val="22"/>
                <w:szCs w:val="22"/>
              </w:rPr>
            </w:pPr>
            <w:r w:rsidRPr="00650BFA">
              <w:rPr>
                <w:sz w:val="22"/>
                <w:szCs w:val="22"/>
              </w:rPr>
              <w:lastRenderedPageBreak/>
              <w:t>C</w:t>
            </w:r>
            <w:r w:rsidRPr="00650BFA">
              <w:rPr>
                <w:sz w:val="22"/>
                <w:szCs w:val="22"/>
                <w:vertAlign w:val="subscript"/>
              </w:rPr>
              <w:t>O2</w:t>
            </w:r>
            <w:r w:rsidRPr="00650BFA">
              <w:rPr>
                <w:sz w:val="22"/>
                <w:szCs w:val="22"/>
              </w:rPr>
              <w:t>(ppm)</w:t>
            </w:r>
          </w:p>
        </w:tc>
        <w:tc>
          <w:tcPr>
            <w:tcW w:w="720"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0.01</w:t>
            </w:r>
          </w:p>
        </w:tc>
        <w:tc>
          <w:tcPr>
            <w:tcW w:w="720" w:type="dxa"/>
          </w:tcPr>
          <w:p w:rsidR="00281FEE" w:rsidRPr="00650BFA" w:rsidRDefault="00281FEE" w:rsidP="00B912C6">
            <w:pPr>
              <w:jc w:val="center"/>
              <w:rPr>
                <w:sz w:val="22"/>
                <w:szCs w:val="22"/>
              </w:rPr>
            </w:pPr>
          </w:p>
          <w:p w:rsidR="00281FEE" w:rsidRPr="00650BFA" w:rsidRDefault="00281FEE" w:rsidP="00B912C6">
            <w:pPr>
              <w:jc w:val="center"/>
              <w:rPr>
                <w:sz w:val="22"/>
                <w:szCs w:val="22"/>
              </w:rPr>
            </w:pPr>
            <w:r w:rsidRPr="00650BFA">
              <w:rPr>
                <w:sz w:val="22"/>
                <w:szCs w:val="22"/>
              </w:rPr>
              <w:t>0.01</w:t>
            </w:r>
          </w:p>
        </w:tc>
        <w:tc>
          <w:tcPr>
            <w:tcW w:w="741" w:type="dxa"/>
            <w:gridSpan w:val="2"/>
          </w:tcPr>
          <w:p w:rsidR="00281FEE" w:rsidRPr="00650BFA" w:rsidRDefault="00281FEE" w:rsidP="00B912C6">
            <w:pPr>
              <w:jc w:val="center"/>
              <w:rPr>
                <w:sz w:val="22"/>
                <w:szCs w:val="22"/>
              </w:rPr>
            </w:pPr>
          </w:p>
          <w:p w:rsidR="00281FEE" w:rsidRPr="00650BFA" w:rsidRDefault="00281FEE" w:rsidP="00B912C6">
            <w:pPr>
              <w:jc w:val="center"/>
              <w:rPr>
                <w:sz w:val="22"/>
                <w:szCs w:val="22"/>
              </w:rPr>
            </w:pPr>
            <w:r w:rsidRPr="00650BFA">
              <w:rPr>
                <w:sz w:val="22"/>
                <w:szCs w:val="22"/>
              </w:rPr>
              <w:t>0.01</w:t>
            </w:r>
          </w:p>
        </w:tc>
        <w:tc>
          <w:tcPr>
            <w:tcW w:w="708" w:type="dxa"/>
          </w:tcPr>
          <w:p w:rsidR="00281FEE" w:rsidRPr="00650BFA" w:rsidRDefault="00281FEE" w:rsidP="00B912C6">
            <w:pPr>
              <w:jc w:val="center"/>
              <w:rPr>
                <w:sz w:val="22"/>
                <w:szCs w:val="22"/>
              </w:rPr>
            </w:pPr>
          </w:p>
          <w:p w:rsidR="00281FEE" w:rsidRPr="00650BFA" w:rsidRDefault="00281FEE" w:rsidP="00B912C6">
            <w:pPr>
              <w:jc w:val="center"/>
              <w:rPr>
                <w:sz w:val="22"/>
                <w:szCs w:val="22"/>
              </w:rPr>
            </w:pPr>
            <w:r w:rsidRPr="00650BFA">
              <w:rPr>
                <w:sz w:val="22"/>
                <w:szCs w:val="22"/>
              </w:rPr>
              <w:t>0.01</w:t>
            </w:r>
          </w:p>
        </w:tc>
        <w:tc>
          <w:tcPr>
            <w:tcW w:w="891" w:type="dxa"/>
          </w:tcPr>
          <w:p w:rsidR="00281FEE" w:rsidRPr="00650BFA" w:rsidRDefault="00281FEE" w:rsidP="00B912C6">
            <w:pPr>
              <w:jc w:val="center"/>
              <w:rPr>
                <w:sz w:val="22"/>
                <w:szCs w:val="22"/>
              </w:rPr>
            </w:pPr>
          </w:p>
          <w:p w:rsidR="00281FEE" w:rsidRPr="00650BFA" w:rsidRDefault="00281FEE" w:rsidP="00B912C6">
            <w:pPr>
              <w:jc w:val="center"/>
              <w:rPr>
                <w:sz w:val="22"/>
                <w:szCs w:val="22"/>
              </w:rPr>
            </w:pPr>
            <w:r w:rsidRPr="00650BFA">
              <w:rPr>
                <w:sz w:val="22"/>
                <w:szCs w:val="22"/>
              </w:rPr>
              <w:t>0.01</w:t>
            </w:r>
          </w:p>
        </w:tc>
        <w:tc>
          <w:tcPr>
            <w:tcW w:w="810" w:type="dxa"/>
          </w:tcPr>
          <w:p w:rsidR="00281FEE" w:rsidRPr="00650BFA" w:rsidRDefault="00281FEE" w:rsidP="00B912C6">
            <w:pPr>
              <w:jc w:val="center"/>
              <w:rPr>
                <w:sz w:val="22"/>
                <w:szCs w:val="22"/>
              </w:rPr>
            </w:pPr>
          </w:p>
          <w:p w:rsidR="00281FEE" w:rsidRPr="00650BFA" w:rsidRDefault="00281FEE" w:rsidP="00B912C6">
            <w:pPr>
              <w:jc w:val="center"/>
              <w:rPr>
                <w:sz w:val="22"/>
                <w:szCs w:val="22"/>
              </w:rPr>
            </w:pPr>
            <w:r w:rsidRPr="00650BFA">
              <w:rPr>
                <w:sz w:val="22"/>
                <w:szCs w:val="22"/>
              </w:rPr>
              <w:t>0.01</w:t>
            </w:r>
          </w:p>
        </w:tc>
        <w:tc>
          <w:tcPr>
            <w:tcW w:w="709" w:type="dxa"/>
          </w:tcPr>
          <w:p w:rsidR="00281FEE" w:rsidRPr="00650BFA" w:rsidRDefault="00281FEE" w:rsidP="00B912C6">
            <w:pPr>
              <w:jc w:val="center"/>
              <w:rPr>
                <w:sz w:val="22"/>
                <w:szCs w:val="22"/>
              </w:rPr>
            </w:pPr>
          </w:p>
          <w:p w:rsidR="00281FEE" w:rsidRPr="00650BFA" w:rsidRDefault="00281FEE" w:rsidP="00B912C6">
            <w:pPr>
              <w:jc w:val="center"/>
              <w:rPr>
                <w:sz w:val="22"/>
                <w:szCs w:val="22"/>
              </w:rPr>
            </w:pPr>
            <w:r w:rsidRPr="00650BFA">
              <w:rPr>
                <w:sz w:val="22"/>
                <w:szCs w:val="22"/>
              </w:rPr>
              <w:t>0.01</w:t>
            </w:r>
          </w:p>
        </w:tc>
        <w:tc>
          <w:tcPr>
            <w:tcW w:w="709" w:type="dxa"/>
          </w:tcPr>
          <w:p w:rsidR="00281FEE" w:rsidRPr="00650BFA" w:rsidRDefault="00281FEE" w:rsidP="00B912C6">
            <w:pPr>
              <w:jc w:val="center"/>
              <w:rPr>
                <w:sz w:val="22"/>
                <w:szCs w:val="22"/>
              </w:rPr>
            </w:pPr>
          </w:p>
          <w:p w:rsidR="00281FEE" w:rsidRPr="00650BFA" w:rsidRDefault="00281FEE" w:rsidP="00B912C6">
            <w:pPr>
              <w:jc w:val="center"/>
              <w:rPr>
                <w:sz w:val="22"/>
                <w:szCs w:val="22"/>
              </w:rPr>
            </w:pPr>
            <w:r w:rsidRPr="00650BFA">
              <w:rPr>
                <w:sz w:val="22"/>
                <w:szCs w:val="22"/>
              </w:rPr>
              <w:t>0.01</w:t>
            </w:r>
          </w:p>
        </w:tc>
        <w:tc>
          <w:tcPr>
            <w:tcW w:w="850" w:type="dxa"/>
          </w:tcPr>
          <w:p w:rsidR="00281FEE" w:rsidRPr="00650BFA" w:rsidRDefault="00281FEE" w:rsidP="00B912C6">
            <w:pPr>
              <w:jc w:val="center"/>
              <w:rPr>
                <w:sz w:val="22"/>
                <w:szCs w:val="22"/>
              </w:rPr>
            </w:pPr>
          </w:p>
          <w:p w:rsidR="00281FEE" w:rsidRPr="00650BFA" w:rsidRDefault="00281FEE" w:rsidP="00B912C6">
            <w:pPr>
              <w:jc w:val="center"/>
              <w:rPr>
                <w:sz w:val="22"/>
                <w:szCs w:val="22"/>
              </w:rPr>
            </w:pPr>
            <w:r w:rsidRPr="00650BFA">
              <w:rPr>
                <w:sz w:val="22"/>
                <w:szCs w:val="22"/>
              </w:rPr>
              <w:t>0.01</w:t>
            </w:r>
          </w:p>
        </w:tc>
        <w:tc>
          <w:tcPr>
            <w:tcW w:w="851" w:type="dxa"/>
            <w:tcBorders>
              <w:right w:val="single" w:sz="18" w:space="0" w:color="auto"/>
            </w:tcBorders>
          </w:tcPr>
          <w:p w:rsidR="00281FEE" w:rsidRPr="00650BFA" w:rsidRDefault="00281FEE" w:rsidP="00B912C6">
            <w:pPr>
              <w:jc w:val="center"/>
              <w:rPr>
                <w:sz w:val="22"/>
                <w:szCs w:val="22"/>
              </w:rPr>
            </w:pPr>
          </w:p>
          <w:p w:rsidR="00281FEE" w:rsidRPr="00650BFA" w:rsidRDefault="00281FEE" w:rsidP="00B912C6">
            <w:pPr>
              <w:jc w:val="center"/>
              <w:rPr>
                <w:sz w:val="22"/>
                <w:szCs w:val="22"/>
              </w:rPr>
            </w:pPr>
            <w:r w:rsidRPr="00650BFA">
              <w:rPr>
                <w:sz w:val="22"/>
                <w:szCs w:val="22"/>
              </w:rPr>
              <w:t>0.01</w:t>
            </w:r>
          </w:p>
        </w:tc>
      </w:tr>
      <w:tr w:rsidR="00281FEE" w:rsidRPr="00E33367" w:rsidTr="00650BFA">
        <w:tc>
          <w:tcPr>
            <w:tcW w:w="1260" w:type="dxa"/>
            <w:tcBorders>
              <w:left w:val="single" w:sz="18" w:space="0" w:color="auto"/>
            </w:tcBorders>
          </w:tcPr>
          <w:p w:rsidR="00281FEE" w:rsidRPr="00650BFA" w:rsidRDefault="00281FEE" w:rsidP="00B912C6">
            <w:pPr>
              <w:jc w:val="center"/>
              <w:rPr>
                <w:sz w:val="22"/>
                <w:szCs w:val="22"/>
              </w:rPr>
            </w:pPr>
            <w:r w:rsidRPr="00650BFA">
              <w:rPr>
                <w:sz w:val="22"/>
                <w:szCs w:val="22"/>
              </w:rPr>
              <w:object w:dxaOrig="300" w:dyaOrig="360">
                <v:shape id="_x0000_i1058" type="#_x0000_t75" style="width:15.05pt;height:18.15pt" o:ole="">
                  <v:imagedata r:id="rId61" o:title=""/>
                </v:shape>
                <o:OLEObject Type="Embed" ProgID="Equation.DSMT4" ShapeID="_x0000_i1058" DrawAspect="Content" ObjectID="_1480326187" r:id="rId74"/>
              </w:object>
            </w:r>
            <w:proofErr w:type="spellStart"/>
            <w:r w:rsidRPr="00650BFA">
              <w:rPr>
                <w:sz w:val="22"/>
                <w:szCs w:val="22"/>
              </w:rPr>
              <w:t>mol</w:t>
            </w:r>
            <w:proofErr w:type="spellEnd"/>
            <w:r w:rsidRPr="00650BFA">
              <w:rPr>
                <w:sz w:val="22"/>
                <w:szCs w:val="22"/>
              </w:rPr>
              <w:t>/m</w:t>
            </w:r>
            <w:r w:rsidRPr="00650BFA">
              <w:rPr>
                <w:sz w:val="22"/>
                <w:szCs w:val="22"/>
                <w:vertAlign w:val="superscript"/>
              </w:rPr>
              <w:t>3</w:t>
            </w:r>
            <w:r w:rsidRPr="00650BFA">
              <w:rPr>
                <w:sz w:val="22"/>
                <w:szCs w:val="22"/>
              </w:rPr>
              <w:t xml:space="preserve">  </w:t>
            </w:r>
          </w:p>
        </w:tc>
        <w:tc>
          <w:tcPr>
            <w:tcW w:w="720" w:type="dxa"/>
          </w:tcPr>
          <w:p w:rsidR="00281FEE" w:rsidRPr="00650BFA" w:rsidRDefault="00281FEE" w:rsidP="00B912C6">
            <w:pPr>
              <w:jc w:val="center"/>
              <w:rPr>
                <w:sz w:val="22"/>
                <w:szCs w:val="22"/>
              </w:rPr>
            </w:pPr>
          </w:p>
          <w:p w:rsidR="00281FEE" w:rsidRPr="00650BFA" w:rsidRDefault="00281FEE" w:rsidP="00B912C6">
            <w:pPr>
              <w:jc w:val="center"/>
              <w:rPr>
                <w:sz w:val="22"/>
                <w:szCs w:val="22"/>
              </w:rPr>
            </w:pPr>
            <w:r w:rsidRPr="00650BFA">
              <w:rPr>
                <w:sz w:val="22"/>
                <w:szCs w:val="22"/>
              </w:rPr>
              <w:t>3.1E-4</w:t>
            </w:r>
          </w:p>
          <w:p w:rsidR="00281FEE" w:rsidRPr="00650BFA" w:rsidRDefault="00281FEE" w:rsidP="00B912C6">
            <w:pPr>
              <w:jc w:val="center"/>
              <w:rPr>
                <w:sz w:val="22"/>
                <w:szCs w:val="22"/>
              </w:rPr>
            </w:pPr>
          </w:p>
        </w:tc>
        <w:tc>
          <w:tcPr>
            <w:tcW w:w="752" w:type="dxa"/>
            <w:gridSpan w:val="2"/>
          </w:tcPr>
          <w:p w:rsidR="00281FEE" w:rsidRPr="00650BFA" w:rsidRDefault="00281FEE" w:rsidP="00B912C6">
            <w:pPr>
              <w:jc w:val="center"/>
              <w:rPr>
                <w:sz w:val="22"/>
                <w:szCs w:val="22"/>
              </w:rPr>
            </w:pPr>
          </w:p>
          <w:p w:rsidR="00281FEE" w:rsidRPr="00650BFA" w:rsidRDefault="00281FEE" w:rsidP="00B912C6">
            <w:pPr>
              <w:jc w:val="center"/>
              <w:rPr>
                <w:sz w:val="22"/>
                <w:szCs w:val="22"/>
              </w:rPr>
            </w:pPr>
            <w:r w:rsidRPr="00650BFA">
              <w:rPr>
                <w:sz w:val="22"/>
                <w:szCs w:val="22"/>
              </w:rPr>
              <w:t>3.1E-4</w:t>
            </w:r>
          </w:p>
        </w:tc>
        <w:tc>
          <w:tcPr>
            <w:tcW w:w="709" w:type="dxa"/>
          </w:tcPr>
          <w:p w:rsidR="00281FEE" w:rsidRPr="00650BFA" w:rsidRDefault="00281FEE" w:rsidP="00B912C6">
            <w:pPr>
              <w:jc w:val="center"/>
              <w:rPr>
                <w:sz w:val="22"/>
                <w:szCs w:val="22"/>
              </w:rPr>
            </w:pPr>
          </w:p>
          <w:p w:rsidR="00281FEE" w:rsidRPr="00650BFA" w:rsidRDefault="00281FEE" w:rsidP="00B912C6">
            <w:pPr>
              <w:jc w:val="center"/>
              <w:rPr>
                <w:sz w:val="22"/>
                <w:szCs w:val="22"/>
              </w:rPr>
            </w:pPr>
            <w:r w:rsidRPr="00650BFA">
              <w:rPr>
                <w:sz w:val="22"/>
                <w:szCs w:val="22"/>
              </w:rPr>
              <w:t>3.1E-4</w:t>
            </w:r>
          </w:p>
          <w:p w:rsidR="00281FEE" w:rsidRPr="00650BFA" w:rsidRDefault="00281FEE" w:rsidP="00B912C6">
            <w:pPr>
              <w:rPr>
                <w:sz w:val="22"/>
                <w:szCs w:val="22"/>
              </w:rPr>
            </w:pPr>
          </w:p>
        </w:tc>
        <w:tc>
          <w:tcPr>
            <w:tcW w:w="708" w:type="dxa"/>
          </w:tcPr>
          <w:p w:rsidR="00281FEE" w:rsidRPr="00650BFA" w:rsidRDefault="00281FEE" w:rsidP="00B912C6">
            <w:pPr>
              <w:jc w:val="center"/>
              <w:rPr>
                <w:sz w:val="22"/>
                <w:szCs w:val="22"/>
              </w:rPr>
            </w:pPr>
          </w:p>
          <w:p w:rsidR="00281FEE" w:rsidRPr="00650BFA" w:rsidRDefault="00281FEE" w:rsidP="00B912C6">
            <w:pPr>
              <w:jc w:val="center"/>
              <w:rPr>
                <w:sz w:val="22"/>
                <w:szCs w:val="22"/>
              </w:rPr>
            </w:pPr>
            <w:r w:rsidRPr="00650BFA">
              <w:rPr>
                <w:sz w:val="22"/>
                <w:szCs w:val="22"/>
              </w:rPr>
              <w:t>3.1E-4</w:t>
            </w:r>
          </w:p>
        </w:tc>
        <w:tc>
          <w:tcPr>
            <w:tcW w:w="891" w:type="dxa"/>
          </w:tcPr>
          <w:p w:rsidR="00281FEE" w:rsidRPr="00650BFA" w:rsidRDefault="00281FEE" w:rsidP="00B912C6">
            <w:pPr>
              <w:jc w:val="center"/>
              <w:rPr>
                <w:sz w:val="22"/>
                <w:szCs w:val="22"/>
              </w:rPr>
            </w:pPr>
          </w:p>
          <w:p w:rsidR="00281FEE" w:rsidRPr="00650BFA" w:rsidRDefault="00281FEE" w:rsidP="00B912C6">
            <w:pPr>
              <w:jc w:val="center"/>
              <w:rPr>
                <w:sz w:val="22"/>
                <w:szCs w:val="22"/>
              </w:rPr>
            </w:pPr>
            <w:r w:rsidRPr="00650BFA">
              <w:rPr>
                <w:sz w:val="22"/>
                <w:szCs w:val="22"/>
              </w:rPr>
              <w:t>3.1E-4</w:t>
            </w:r>
          </w:p>
          <w:p w:rsidR="00281FEE" w:rsidRPr="00650BFA" w:rsidRDefault="00281FEE" w:rsidP="00B912C6">
            <w:pPr>
              <w:rPr>
                <w:sz w:val="22"/>
                <w:szCs w:val="22"/>
              </w:rPr>
            </w:pPr>
          </w:p>
        </w:tc>
        <w:tc>
          <w:tcPr>
            <w:tcW w:w="810" w:type="dxa"/>
          </w:tcPr>
          <w:p w:rsidR="00281FEE" w:rsidRPr="00650BFA" w:rsidRDefault="00281FEE" w:rsidP="00B912C6">
            <w:pPr>
              <w:jc w:val="center"/>
              <w:rPr>
                <w:sz w:val="22"/>
                <w:szCs w:val="22"/>
              </w:rPr>
            </w:pPr>
          </w:p>
          <w:p w:rsidR="00281FEE" w:rsidRPr="00650BFA" w:rsidRDefault="00281FEE" w:rsidP="00B912C6">
            <w:pPr>
              <w:jc w:val="center"/>
              <w:rPr>
                <w:sz w:val="22"/>
                <w:szCs w:val="22"/>
              </w:rPr>
            </w:pPr>
            <w:r w:rsidRPr="00650BFA">
              <w:rPr>
                <w:sz w:val="22"/>
                <w:szCs w:val="22"/>
              </w:rPr>
              <w:t>3.1E-4</w:t>
            </w:r>
          </w:p>
        </w:tc>
        <w:tc>
          <w:tcPr>
            <w:tcW w:w="709" w:type="dxa"/>
          </w:tcPr>
          <w:p w:rsidR="00281FEE" w:rsidRPr="00650BFA" w:rsidRDefault="00281FEE" w:rsidP="00B912C6">
            <w:pPr>
              <w:rPr>
                <w:sz w:val="22"/>
                <w:szCs w:val="22"/>
              </w:rPr>
            </w:pPr>
          </w:p>
          <w:p w:rsidR="00281FEE" w:rsidRPr="00650BFA" w:rsidRDefault="00281FEE" w:rsidP="00B912C6">
            <w:pPr>
              <w:rPr>
                <w:sz w:val="22"/>
                <w:szCs w:val="22"/>
              </w:rPr>
            </w:pPr>
            <w:r w:rsidRPr="00650BFA">
              <w:rPr>
                <w:sz w:val="22"/>
                <w:szCs w:val="22"/>
              </w:rPr>
              <w:t>3.1E-4</w:t>
            </w:r>
          </w:p>
        </w:tc>
        <w:tc>
          <w:tcPr>
            <w:tcW w:w="709" w:type="dxa"/>
          </w:tcPr>
          <w:p w:rsidR="00281FEE" w:rsidRPr="00650BFA" w:rsidRDefault="00281FEE" w:rsidP="00B912C6">
            <w:pPr>
              <w:rPr>
                <w:sz w:val="22"/>
                <w:szCs w:val="22"/>
              </w:rPr>
            </w:pPr>
          </w:p>
          <w:p w:rsidR="00281FEE" w:rsidRPr="00650BFA" w:rsidRDefault="00281FEE" w:rsidP="00B912C6">
            <w:pPr>
              <w:rPr>
                <w:sz w:val="22"/>
                <w:szCs w:val="22"/>
              </w:rPr>
            </w:pPr>
            <w:r w:rsidRPr="00650BFA">
              <w:rPr>
                <w:sz w:val="22"/>
                <w:szCs w:val="22"/>
              </w:rPr>
              <w:t>3.1E-4</w:t>
            </w:r>
          </w:p>
        </w:tc>
        <w:tc>
          <w:tcPr>
            <w:tcW w:w="850" w:type="dxa"/>
          </w:tcPr>
          <w:p w:rsidR="00281FEE" w:rsidRPr="00650BFA" w:rsidRDefault="00281FEE" w:rsidP="00B912C6">
            <w:pPr>
              <w:rPr>
                <w:sz w:val="22"/>
                <w:szCs w:val="22"/>
              </w:rPr>
            </w:pPr>
          </w:p>
          <w:p w:rsidR="00281FEE" w:rsidRPr="00650BFA" w:rsidRDefault="00281FEE" w:rsidP="00B912C6">
            <w:pPr>
              <w:rPr>
                <w:sz w:val="22"/>
                <w:szCs w:val="22"/>
              </w:rPr>
            </w:pPr>
            <w:r w:rsidRPr="00650BFA">
              <w:rPr>
                <w:sz w:val="22"/>
                <w:szCs w:val="22"/>
              </w:rPr>
              <w:t>3.1E-4</w:t>
            </w:r>
          </w:p>
        </w:tc>
        <w:tc>
          <w:tcPr>
            <w:tcW w:w="851" w:type="dxa"/>
            <w:tcBorders>
              <w:right w:val="single" w:sz="18" w:space="0" w:color="auto"/>
            </w:tcBorders>
          </w:tcPr>
          <w:p w:rsidR="00281FEE" w:rsidRPr="00650BFA" w:rsidRDefault="00281FEE" w:rsidP="00B912C6">
            <w:pPr>
              <w:rPr>
                <w:sz w:val="22"/>
                <w:szCs w:val="22"/>
              </w:rPr>
            </w:pPr>
          </w:p>
          <w:p w:rsidR="00281FEE" w:rsidRPr="00650BFA" w:rsidRDefault="00281FEE" w:rsidP="00B912C6">
            <w:pPr>
              <w:rPr>
                <w:sz w:val="22"/>
                <w:szCs w:val="22"/>
              </w:rPr>
            </w:pPr>
            <w:r w:rsidRPr="00650BFA">
              <w:rPr>
                <w:sz w:val="22"/>
                <w:szCs w:val="22"/>
              </w:rPr>
              <w:t>3.1E-4</w:t>
            </w:r>
          </w:p>
        </w:tc>
      </w:tr>
      <w:tr w:rsidR="00281FEE" w:rsidRPr="00E33367" w:rsidTr="00650BFA">
        <w:tc>
          <w:tcPr>
            <w:tcW w:w="1260" w:type="dxa"/>
            <w:tcBorders>
              <w:left w:val="single" w:sz="18" w:space="0" w:color="auto"/>
            </w:tcBorders>
          </w:tcPr>
          <w:p w:rsidR="00281FEE" w:rsidRPr="00650BFA" w:rsidRDefault="00281FEE" w:rsidP="00B912C6">
            <w:pPr>
              <w:rPr>
                <w:sz w:val="22"/>
                <w:szCs w:val="22"/>
              </w:rPr>
            </w:pPr>
            <w:r w:rsidRPr="00650BFA">
              <w:rPr>
                <w:sz w:val="22"/>
                <w:szCs w:val="22"/>
              </w:rPr>
              <w:object w:dxaOrig="260" w:dyaOrig="260">
                <v:shape id="_x0000_i1059" type="#_x0000_t75" style="width:12.5pt;height:12.5pt" o:ole="">
                  <v:imagedata r:id="rId17" o:title=""/>
                </v:shape>
                <o:OLEObject Type="Embed" ProgID="Equation.DSMT4" ShapeID="_x0000_i1059" DrawAspect="Content" ObjectID="_1480326188" r:id="rId75"/>
              </w:object>
            </w:r>
            <w:r w:rsidRPr="00650BFA">
              <w:rPr>
                <w:sz w:val="22"/>
                <w:szCs w:val="22"/>
              </w:rPr>
              <w:t>(m</w:t>
            </w:r>
            <w:r w:rsidRPr="00650BFA">
              <w:rPr>
                <w:sz w:val="22"/>
                <w:szCs w:val="22"/>
                <w:vertAlign w:val="superscript"/>
              </w:rPr>
              <w:t>2</w:t>
            </w:r>
            <w:r w:rsidRPr="00650BFA">
              <w:rPr>
                <w:sz w:val="22"/>
                <w:szCs w:val="22"/>
              </w:rPr>
              <w:t>/s)</w:t>
            </w:r>
          </w:p>
          <w:p w:rsidR="00281FEE" w:rsidRPr="00650BFA" w:rsidRDefault="00281FEE" w:rsidP="00B912C6">
            <w:pPr>
              <w:jc w:val="center"/>
              <w:rPr>
                <w:sz w:val="22"/>
                <w:szCs w:val="22"/>
              </w:rPr>
            </w:pPr>
          </w:p>
        </w:tc>
        <w:tc>
          <w:tcPr>
            <w:tcW w:w="720" w:type="dxa"/>
          </w:tcPr>
          <w:p w:rsidR="00281FEE" w:rsidRPr="00650BFA" w:rsidRDefault="00281FEE" w:rsidP="00B912C6">
            <w:pPr>
              <w:spacing w:line="360" w:lineRule="auto"/>
              <w:rPr>
                <w:sz w:val="22"/>
                <w:szCs w:val="22"/>
              </w:rPr>
            </w:pPr>
          </w:p>
          <w:p w:rsidR="00281FEE" w:rsidRPr="00650BFA" w:rsidRDefault="00281FEE" w:rsidP="00B912C6">
            <w:pPr>
              <w:spacing w:line="360" w:lineRule="auto"/>
              <w:rPr>
                <w:sz w:val="22"/>
                <w:szCs w:val="22"/>
              </w:rPr>
            </w:pPr>
            <w:r w:rsidRPr="00650BFA">
              <w:rPr>
                <w:sz w:val="22"/>
                <w:szCs w:val="22"/>
              </w:rPr>
              <w:t xml:space="preserve">1.8E-9   </w:t>
            </w:r>
          </w:p>
        </w:tc>
        <w:tc>
          <w:tcPr>
            <w:tcW w:w="720"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1.8E-9</w:t>
            </w:r>
          </w:p>
        </w:tc>
        <w:tc>
          <w:tcPr>
            <w:tcW w:w="741" w:type="dxa"/>
            <w:gridSpan w:val="2"/>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1.8E-9</w:t>
            </w:r>
          </w:p>
        </w:tc>
        <w:tc>
          <w:tcPr>
            <w:tcW w:w="708"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1.8E-9</w:t>
            </w:r>
          </w:p>
        </w:tc>
        <w:tc>
          <w:tcPr>
            <w:tcW w:w="891"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1.8E-9</w:t>
            </w:r>
          </w:p>
        </w:tc>
        <w:tc>
          <w:tcPr>
            <w:tcW w:w="810"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3.7E-9</w:t>
            </w:r>
          </w:p>
        </w:tc>
        <w:tc>
          <w:tcPr>
            <w:tcW w:w="709"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3.7E-9</w:t>
            </w:r>
          </w:p>
        </w:tc>
        <w:tc>
          <w:tcPr>
            <w:tcW w:w="709"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3.7E-9</w:t>
            </w:r>
          </w:p>
        </w:tc>
        <w:tc>
          <w:tcPr>
            <w:tcW w:w="850"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3.7E-9</w:t>
            </w:r>
          </w:p>
        </w:tc>
        <w:tc>
          <w:tcPr>
            <w:tcW w:w="851" w:type="dxa"/>
            <w:tcBorders>
              <w:right w:val="single" w:sz="18" w:space="0" w:color="auto"/>
            </w:tcBorders>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3.7E-9</w:t>
            </w:r>
          </w:p>
        </w:tc>
      </w:tr>
      <w:tr w:rsidR="00281FEE" w:rsidRPr="00E33367" w:rsidTr="00650BFA">
        <w:tc>
          <w:tcPr>
            <w:tcW w:w="1260" w:type="dxa"/>
            <w:tcBorders>
              <w:left w:val="single" w:sz="18" w:space="0" w:color="auto"/>
            </w:tcBorders>
          </w:tcPr>
          <w:p w:rsidR="00281FEE" w:rsidRPr="00650BFA" w:rsidRDefault="00281FEE" w:rsidP="00B912C6">
            <w:pPr>
              <w:jc w:val="center"/>
              <w:rPr>
                <w:sz w:val="22"/>
                <w:szCs w:val="22"/>
              </w:rPr>
            </w:pPr>
            <w:r w:rsidRPr="00650BFA">
              <w:rPr>
                <w:sz w:val="22"/>
                <w:szCs w:val="22"/>
              </w:rPr>
              <w:object w:dxaOrig="180" w:dyaOrig="220">
                <v:shape id="_x0000_i1060" type="#_x0000_t75" style="width:8.15pt;height:10.65pt" o:ole="">
                  <v:imagedata r:id="rId15" o:title=""/>
                </v:shape>
                <o:OLEObject Type="Embed" ProgID="Equation.DSMT4" ShapeID="_x0000_i1060" DrawAspect="Content" ObjectID="_1480326189" r:id="rId76"/>
              </w:object>
            </w:r>
            <w:r w:rsidRPr="00650BFA">
              <w:rPr>
                <w:sz w:val="22"/>
                <w:szCs w:val="22"/>
              </w:rPr>
              <w:t xml:space="preserve"> (m</w:t>
            </w:r>
            <w:r w:rsidRPr="00650BFA">
              <w:rPr>
                <w:sz w:val="22"/>
                <w:szCs w:val="22"/>
                <w:vertAlign w:val="superscript"/>
              </w:rPr>
              <w:t>2</w:t>
            </w:r>
            <w:r w:rsidRPr="00650BFA">
              <w:rPr>
                <w:sz w:val="22"/>
                <w:szCs w:val="22"/>
              </w:rPr>
              <w:t xml:space="preserve">/s)  </w:t>
            </w:r>
          </w:p>
        </w:tc>
        <w:tc>
          <w:tcPr>
            <w:tcW w:w="720" w:type="dxa"/>
          </w:tcPr>
          <w:p w:rsidR="00281FEE" w:rsidRPr="00650BFA" w:rsidRDefault="00281FEE" w:rsidP="00B912C6">
            <w:pPr>
              <w:rPr>
                <w:sz w:val="22"/>
                <w:szCs w:val="22"/>
              </w:rPr>
            </w:pPr>
          </w:p>
          <w:p w:rsidR="00281FEE" w:rsidRPr="00650BFA" w:rsidRDefault="00281FEE" w:rsidP="00B912C6">
            <w:pPr>
              <w:rPr>
                <w:sz w:val="22"/>
                <w:szCs w:val="22"/>
              </w:rPr>
            </w:pPr>
            <w:r w:rsidRPr="00650BFA">
              <w:rPr>
                <w:sz w:val="22"/>
                <w:szCs w:val="22"/>
              </w:rPr>
              <w:t>1.0E-6</w:t>
            </w:r>
          </w:p>
        </w:tc>
        <w:tc>
          <w:tcPr>
            <w:tcW w:w="720" w:type="dxa"/>
          </w:tcPr>
          <w:p w:rsidR="00281FEE" w:rsidRPr="00650BFA" w:rsidRDefault="00281FEE" w:rsidP="00B912C6">
            <w:pPr>
              <w:jc w:val="center"/>
              <w:rPr>
                <w:sz w:val="22"/>
                <w:szCs w:val="22"/>
              </w:rPr>
            </w:pPr>
          </w:p>
          <w:p w:rsidR="00281FEE" w:rsidRPr="00650BFA" w:rsidRDefault="00281FEE" w:rsidP="00B912C6">
            <w:pPr>
              <w:jc w:val="center"/>
              <w:rPr>
                <w:sz w:val="22"/>
                <w:szCs w:val="22"/>
              </w:rPr>
            </w:pPr>
            <w:r w:rsidRPr="00650BFA">
              <w:rPr>
                <w:sz w:val="22"/>
                <w:szCs w:val="22"/>
              </w:rPr>
              <w:t>1.0E-6</w:t>
            </w:r>
          </w:p>
        </w:tc>
        <w:tc>
          <w:tcPr>
            <w:tcW w:w="741" w:type="dxa"/>
            <w:gridSpan w:val="2"/>
          </w:tcPr>
          <w:p w:rsidR="00281FEE" w:rsidRPr="00650BFA" w:rsidRDefault="00281FEE" w:rsidP="00B912C6">
            <w:pPr>
              <w:jc w:val="center"/>
              <w:rPr>
                <w:sz w:val="22"/>
                <w:szCs w:val="22"/>
              </w:rPr>
            </w:pPr>
          </w:p>
          <w:p w:rsidR="00281FEE" w:rsidRPr="00650BFA" w:rsidRDefault="00281FEE" w:rsidP="00B912C6">
            <w:pPr>
              <w:jc w:val="center"/>
              <w:rPr>
                <w:sz w:val="22"/>
                <w:szCs w:val="22"/>
              </w:rPr>
            </w:pPr>
            <w:r w:rsidRPr="00650BFA">
              <w:rPr>
                <w:sz w:val="22"/>
                <w:szCs w:val="22"/>
              </w:rPr>
              <w:t>1.0E-6</w:t>
            </w:r>
          </w:p>
        </w:tc>
        <w:tc>
          <w:tcPr>
            <w:tcW w:w="708" w:type="dxa"/>
          </w:tcPr>
          <w:p w:rsidR="00281FEE" w:rsidRPr="00650BFA" w:rsidRDefault="00281FEE" w:rsidP="00B912C6">
            <w:pPr>
              <w:rPr>
                <w:sz w:val="22"/>
                <w:szCs w:val="22"/>
              </w:rPr>
            </w:pPr>
          </w:p>
          <w:p w:rsidR="00281FEE" w:rsidRPr="00650BFA" w:rsidRDefault="00281FEE" w:rsidP="00B912C6">
            <w:pPr>
              <w:rPr>
                <w:sz w:val="22"/>
                <w:szCs w:val="22"/>
              </w:rPr>
            </w:pPr>
            <w:r w:rsidRPr="00650BFA">
              <w:rPr>
                <w:sz w:val="22"/>
                <w:szCs w:val="22"/>
              </w:rPr>
              <w:t>1.0E-6</w:t>
            </w:r>
          </w:p>
        </w:tc>
        <w:tc>
          <w:tcPr>
            <w:tcW w:w="891" w:type="dxa"/>
          </w:tcPr>
          <w:p w:rsidR="00281FEE" w:rsidRPr="00650BFA" w:rsidRDefault="00281FEE" w:rsidP="00B912C6">
            <w:pPr>
              <w:jc w:val="center"/>
              <w:rPr>
                <w:sz w:val="22"/>
                <w:szCs w:val="22"/>
              </w:rPr>
            </w:pPr>
          </w:p>
          <w:p w:rsidR="00281FEE" w:rsidRPr="00650BFA" w:rsidRDefault="00281FEE" w:rsidP="00B912C6">
            <w:pPr>
              <w:jc w:val="center"/>
              <w:rPr>
                <w:sz w:val="22"/>
                <w:szCs w:val="22"/>
              </w:rPr>
            </w:pPr>
            <w:r w:rsidRPr="00650BFA">
              <w:rPr>
                <w:sz w:val="22"/>
                <w:szCs w:val="22"/>
              </w:rPr>
              <w:t>1.0E-6</w:t>
            </w:r>
          </w:p>
        </w:tc>
        <w:tc>
          <w:tcPr>
            <w:tcW w:w="810" w:type="dxa"/>
          </w:tcPr>
          <w:p w:rsidR="00281FEE" w:rsidRPr="00650BFA" w:rsidRDefault="00281FEE" w:rsidP="00B912C6">
            <w:pPr>
              <w:rPr>
                <w:sz w:val="22"/>
                <w:szCs w:val="22"/>
              </w:rPr>
            </w:pPr>
          </w:p>
          <w:p w:rsidR="00281FEE" w:rsidRPr="00650BFA" w:rsidRDefault="00281FEE" w:rsidP="00B912C6">
            <w:pPr>
              <w:rPr>
                <w:sz w:val="22"/>
                <w:szCs w:val="22"/>
              </w:rPr>
            </w:pPr>
            <w:r w:rsidRPr="00650BFA">
              <w:rPr>
                <w:sz w:val="22"/>
                <w:szCs w:val="22"/>
              </w:rPr>
              <w:t>6.6E-7</w:t>
            </w:r>
          </w:p>
        </w:tc>
        <w:tc>
          <w:tcPr>
            <w:tcW w:w="709" w:type="dxa"/>
          </w:tcPr>
          <w:p w:rsidR="00281FEE" w:rsidRPr="00650BFA" w:rsidRDefault="00281FEE" w:rsidP="00B912C6">
            <w:pPr>
              <w:rPr>
                <w:sz w:val="22"/>
                <w:szCs w:val="22"/>
              </w:rPr>
            </w:pPr>
          </w:p>
          <w:p w:rsidR="00281FEE" w:rsidRPr="00650BFA" w:rsidRDefault="00281FEE" w:rsidP="00B912C6">
            <w:pPr>
              <w:rPr>
                <w:sz w:val="22"/>
                <w:szCs w:val="22"/>
              </w:rPr>
            </w:pPr>
            <w:r w:rsidRPr="00650BFA">
              <w:rPr>
                <w:sz w:val="22"/>
                <w:szCs w:val="22"/>
              </w:rPr>
              <w:t>6.6E-7</w:t>
            </w:r>
          </w:p>
        </w:tc>
        <w:tc>
          <w:tcPr>
            <w:tcW w:w="709" w:type="dxa"/>
          </w:tcPr>
          <w:p w:rsidR="00281FEE" w:rsidRPr="00650BFA" w:rsidRDefault="00281FEE" w:rsidP="00B912C6">
            <w:pPr>
              <w:rPr>
                <w:sz w:val="22"/>
                <w:szCs w:val="22"/>
              </w:rPr>
            </w:pPr>
          </w:p>
          <w:p w:rsidR="00281FEE" w:rsidRPr="00650BFA" w:rsidRDefault="00281FEE" w:rsidP="00B912C6">
            <w:pPr>
              <w:rPr>
                <w:sz w:val="22"/>
                <w:szCs w:val="22"/>
              </w:rPr>
            </w:pPr>
            <w:r w:rsidRPr="00650BFA">
              <w:rPr>
                <w:sz w:val="22"/>
                <w:szCs w:val="22"/>
              </w:rPr>
              <w:t>6.6E-7</w:t>
            </w:r>
          </w:p>
        </w:tc>
        <w:tc>
          <w:tcPr>
            <w:tcW w:w="850" w:type="dxa"/>
          </w:tcPr>
          <w:p w:rsidR="00281FEE" w:rsidRPr="00650BFA" w:rsidRDefault="00281FEE" w:rsidP="00B912C6">
            <w:pPr>
              <w:jc w:val="center"/>
              <w:rPr>
                <w:sz w:val="22"/>
                <w:szCs w:val="22"/>
              </w:rPr>
            </w:pPr>
          </w:p>
          <w:p w:rsidR="00281FEE" w:rsidRPr="00650BFA" w:rsidRDefault="00281FEE" w:rsidP="00B912C6">
            <w:pPr>
              <w:jc w:val="center"/>
              <w:rPr>
                <w:sz w:val="22"/>
                <w:szCs w:val="22"/>
              </w:rPr>
            </w:pPr>
            <w:r w:rsidRPr="00650BFA">
              <w:rPr>
                <w:sz w:val="22"/>
                <w:szCs w:val="22"/>
              </w:rPr>
              <w:t>6.6E-7</w:t>
            </w:r>
          </w:p>
        </w:tc>
        <w:tc>
          <w:tcPr>
            <w:tcW w:w="851" w:type="dxa"/>
            <w:tcBorders>
              <w:right w:val="single" w:sz="18" w:space="0" w:color="auto"/>
            </w:tcBorders>
          </w:tcPr>
          <w:p w:rsidR="00281FEE" w:rsidRPr="00650BFA" w:rsidRDefault="00281FEE" w:rsidP="00B912C6">
            <w:pPr>
              <w:jc w:val="center"/>
              <w:rPr>
                <w:sz w:val="22"/>
                <w:szCs w:val="22"/>
              </w:rPr>
            </w:pPr>
          </w:p>
          <w:p w:rsidR="00281FEE" w:rsidRPr="00650BFA" w:rsidRDefault="00281FEE" w:rsidP="00B912C6">
            <w:pPr>
              <w:jc w:val="center"/>
              <w:rPr>
                <w:sz w:val="22"/>
                <w:szCs w:val="22"/>
              </w:rPr>
            </w:pPr>
            <w:r w:rsidRPr="00650BFA">
              <w:rPr>
                <w:sz w:val="22"/>
                <w:szCs w:val="22"/>
              </w:rPr>
              <w:t>6.6E-7</w:t>
            </w:r>
          </w:p>
        </w:tc>
      </w:tr>
      <w:tr w:rsidR="00281FEE" w:rsidRPr="00E33367" w:rsidTr="00650BFA">
        <w:trPr>
          <w:trHeight w:val="682"/>
        </w:trPr>
        <w:tc>
          <w:tcPr>
            <w:tcW w:w="1260" w:type="dxa"/>
            <w:tcBorders>
              <w:left w:val="single" w:sz="18" w:space="0" w:color="auto"/>
            </w:tcBorders>
          </w:tcPr>
          <w:p w:rsidR="00281FEE" w:rsidRPr="00650BFA" w:rsidRDefault="00281FEE" w:rsidP="00B912C6">
            <w:pPr>
              <w:rPr>
                <w:sz w:val="22"/>
                <w:szCs w:val="22"/>
              </w:rPr>
            </w:pPr>
          </w:p>
          <w:p w:rsidR="00281FEE" w:rsidRPr="00650BFA" w:rsidRDefault="00281FEE" w:rsidP="00B912C6">
            <w:pPr>
              <w:rPr>
                <w:sz w:val="22"/>
                <w:szCs w:val="22"/>
              </w:rPr>
            </w:pPr>
            <w:r w:rsidRPr="00650BFA">
              <w:rPr>
                <w:sz w:val="22"/>
                <w:szCs w:val="22"/>
              </w:rPr>
              <w:t>Re</w:t>
            </w:r>
          </w:p>
        </w:tc>
        <w:tc>
          <w:tcPr>
            <w:tcW w:w="720" w:type="dxa"/>
          </w:tcPr>
          <w:p w:rsidR="00281FEE" w:rsidRPr="00650BFA" w:rsidRDefault="00281FEE" w:rsidP="00B912C6">
            <w:pPr>
              <w:rPr>
                <w:sz w:val="22"/>
                <w:szCs w:val="22"/>
              </w:rPr>
            </w:pPr>
          </w:p>
          <w:p w:rsidR="00281FEE" w:rsidRPr="00650BFA" w:rsidRDefault="00281FEE" w:rsidP="00B912C6">
            <w:pPr>
              <w:rPr>
                <w:sz w:val="22"/>
                <w:szCs w:val="22"/>
              </w:rPr>
            </w:pPr>
            <w:r w:rsidRPr="00650BFA">
              <w:rPr>
                <w:sz w:val="22"/>
                <w:szCs w:val="22"/>
              </w:rPr>
              <w:t>76428</w:t>
            </w:r>
          </w:p>
          <w:p w:rsidR="00281FEE" w:rsidRPr="00650BFA" w:rsidRDefault="00281FEE" w:rsidP="00B912C6">
            <w:pPr>
              <w:rPr>
                <w:sz w:val="22"/>
                <w:szCs w:val="22"/>
              </w:rPr>
            </w:pPr>
          </w:p>
        </w:tc>
        <w:tc>
          <w:tcPr>
            <w:tcW w:w="720" w:type="dxa"/>
          </w:tcPr>
          <w:p w:rsidR="00281FEE" w:rsidRPr="00650BFA" w:rsidRDefault="00281FEE" w:rsidP="00B912C6">
            <w:pPr>
              <w:spacing w:line="360" w:lineRule="auto"/>
              <w:rPr>
                <w:sz w:val="22"/>
                <w:szCs w:val="22"/>
              </w:rPr>
            </w:pPr>
          </w:p>
          <w:p w:rsidR="00281FEE" w:rsidRPr="00650BFA" w:rsidRDefault="00281FEE" w:rsidP="00B912C6">
            <w:pPr>
              <w:spacing w:line="360" w:lineRule="auto"/>
              <w:rPr>
                <w:sz w:val="22"/>
                <w:szCs w:val="22"/>
              </w:rPr>
            </w:pPr>
            <w:r w:rsidRPr="00650BFA">
              <w:rPr>
                <w:sz w:val="22"/>
                <w:szCs w:val="22"/>
              </w:rPr>
              <w:t>263369</w:t>
            </w:r>
          </w:p>
        </w:tc>
        <w:tc>
          <w:tcPr>
            <w:tcW w:w="741" w:type="dxa"/>
            <w:gridSpan w:val="2"/>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563206</w:t>
            </w:r>
          </w:p>
        </w:tc>
        <w:tc>
          <w:tcPr>
            <w:tcW w:w="708" w:type="dxa"/>
          </w:tcPr>
          <w:p w:rsidR="00281FEE" w:rsidRPr="00650BFA" w:rsidRDefault="00281FEE" w:rsidP="00B912C6">
            <w:pPr>
              <w:spacing w:line="360" w:lineRule="auto"/>
              <w:rPr>
                <w:sz w:val="22"/>
                <w:szCs w:val="22"/>
              </w:rPr>
            </w:pPr>
          </w:p>
          <w:p w:rsidR="00281FEE" w:rsidRPr="00650BFA" w:rsidRDefault="00281FEE" w:rsidP="00B912C6">
            <w:pPr>
              <w:spacing w:line="360" w:lineRule="auto"/>
              <w:rPr>
                <w:sz w:val="22"/>
                <w:szCs w:val="22"/>
              </w:rPr>
            </w:pPr>
            <w:r w:rsidRPr="00650BFA">
              <w:rPr>
                <w:sz w:val="22"/>
                <w:szCs w:val="22"/>
              </w:rPr>
              <w:t>829615</w:t>
            </w:r>
          </w:p>
        </w:tc>
        <w:tc>
          <w:tcPr>
            <w:tcW w:w="891"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2084674</w:t>
            </w:r>
          </w:p>
        </w:tc>
        <w:tc>
          <w:tcPr>
            <w:tcW w:w="810"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116500</w:t>
            </w:r>
          </w:p>
        </w:tc>
        <w:tc>
          <w:tcPr>
            <w:tcW w:w="709"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400242</w:t>
            </w:r>
          </w:p>
        </w:tc>
        <w:tc>
          <w:tcPr>
            <w:tcW w:w="709" w:type="dxa"/>
          </w:tcPr>
          <w:p w:rsidR="00281FEE" w:rsidRPr="00650BFA" w:rsidRDefault="00281FEE" w:rsidP="00B912C6">
            <w:pPr>
              <w:spacing w:line="360" w:lineRule="auto"/>
              <w:rPr>
                <w:sz w:val="22"/>
                <w:szCs w:val="22"/>
              </w:rPr>
            </w:pPr>
          </w:p>
          <w:p w:rsidR="00281FEE" w:rsidRPr="00650BFA" w:rsidRDefault="00281FEE" w:rsidP="00B912C6">
            <w:pPr>
              <w:spacing w:line="360" w:lineRule="auto"/>
              <w:rPr>
                <w:sz w:val="22"/>
                <w:szCs w:val="22"/>
              </w:rPr>
            </w:pPr>
            <w:r w:rsidRPr="00650BFA">
              <w:rPr>
                <w:sz w:val="22"/>
                <w:szCs w:val="22"/>
              </w:rPr>
              <w:t>855903</w:t>
            </w:r>
          </w:p>
        </w:tc>
        <w:tc>
          <w:tcPr>
            <w:tcW w:w="850"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1264596</w:t>
            </w:r>
          </w:p>
        </w:tc>
        <w:tc>
          <w:tcPr>
            <w:tcW w:w="851" w:type="dxa"/>
            <w:tcBorders>
              <w:right w:val="single" w:sz="18" w:space="0" w:color="auto"/>
            </w:tcBorders>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3168072</w:t>
            </w:r>
          </w:p>
        </w:tc>
      </w:tr>
      <w:tr w:rsidR="00281FEE" w:rsidRPr="00E33367" w:rsidTr="00650BFA">
        <w:trPr>
          <w:trHeight w:val="688"/>
        </w:trPr>
        <w:tc>
          <w:tcPr>
            <w:tcW w:w="1260" w:type="dxa"/>
            <w:tcBorders>
              <w:left w:val="single" w:sz="18" w:space="0" w:color="auto"/>
            </w:tcBorders>
          </w:tcPr>
          <w:p w:rsidR="00281FEE" w:rsidRPr="00650BFA" w:rsidRDefault="00281FEE" w:rsidP="00B912C6">
            <w:pPr>
              <w:rPr>
                <w:sz w:val="22"/>
                <w:szCs w:val="22"/>
              </w:rPr>
            </w:pPr>
            <w:r w:rsidRPr="00650BFA">
              <w:rPr>
                <w:sz w:val="22"/>
                <w:szCs w:val="22"/>
              </w:rPr>
              <w:object w:dxaOrig="260" w:dyaOrig="260">
                <v:shape id="_x0000_i1061" type="#_x0000_t75" style="width:12.5pt;height:12.5pt" o:ole="">
                  <v:imagedata r:id="rId68" o:title=""/>
                </v:shape>
                <o:OLEObject Type="Embed" ProgID="Equation.DSMT4" ShapeID="_x0000_i1061" DrawAspect="Content" ObjectID="_1480326190" r:id="rId77"/>
              </w:object>
            </w:r>
            <w:r w:rsidRPr="00650BFA">
              <w:rPr>
                <w:sz w:val="22"/>
                <w:szCs w:val="22"/>
              </w:rPr>
              <w:t>(m/s)               Eq.</w:t>
            </w:r>
            <w:r w:rsidR="003C490B" w:rsidRPr="00650BFA">
              <w:rPr>
                <w:sz w:val="22"/>
                <w:szCs w:val="22"/>
              </w:rPr>
              <w:t>(</w:t>
            </w:r>
            <w:r w:rsidRPr="00650BFA">
              <w:rPr>
                <w:sz w:val="22"/>
                <w:szCs w:val="22"/>
              </w:rPr>
              <w:t>7</w:t>
            </w:r>
            <w:r w:rsidR="003C490B" w:rsidRPr="00650BFA">
              <w:rPr>
                <w:sz w:val="22"/>
                <w:szCs w:val="22"/>
              </w:rPr>
              <w:t>)</w:t>
            </w:r>
          </w:p>
        </w:tc>
        <w:tc>
          <w:tcPr>
            <w:tcW w:w="720"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2.5E-5</w:t>
            </w:r>
          </w:p>
        </w:tc>
        <w:tc>
          <w:tcPr>
            <w:tcW w:w="720"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5.5E-5</w:t>
            </w:r>
          </w:p>
        </w:tc>
        <w:tc>
          <w:tcPr>
            <w:tcW w:w="741" w:type="dxa"/>
            <w:gridSpan w:val="2"/>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5.3E-5</w:t>
            </w:r>
          </w:p>
        </w:tc>
        <w:tc>
          <w:tcPr>
            <w:tcW w:w="708" w:type="dxa"/>
          </w:tcPr>
          <w:p w:rsidR="00281FEE" w:rsidRPr="00650BFA" w:rsidRDefault="00281FEE" w:rsidP="00B912C6">
            <w:pPr>
              <w:spacing w:line="360" w:lineRule="auto"/>
              <w:rPr>
                <w:sz w:val="22"/>
                <w:szCs w:val="22"/>
              </w:rPr>
            </w:pPr>
          </w:p>
          <w:p w:rsidR="00281FEE" w:rsidRPr="00650BFA" w:rsidRDefault="00281FEE" w:rsidP="00B912C6">
            <w:pPr>
              <w:spacing w:line="360" w:lineRule="auto"/>
              <w:rPr>
                <w:sz w:val="22"/>
                <w:szCs w:val="22"/>
              </w:rPr>
            </w:pPr>
            <w:r w:rsidRPr="00650BFA">
              <w:rPr>
                <w:sz w:val="22"/>
                <w:szCs w:val="22"/>
              </w:rPr>
              <w:t>6.6E-5</w:t>
            </w:r>
          </w:p>
        </w:tc>
        <w:tc>
          <w:tcPr>
            <w:tcW w:w="891"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9. 6E-5</w:t>
            </w:r>
          </w:p>
        </w:tc>
        <w:tc>
          <w:tcPr>
            <w:tcW w:w="810"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5.5E-5</w:t>
            </w:r>
          </w:p>
        </w:tc>
        <w:tc>
          <w:tcPr>
            <w:tcW w:w="709" w:type="dxa"/>
          </w:tcPr>
          <w:p w:rsidR="00281FEE" w:rsidRPr="00650BFA" w:rsidRDefault="00281FEE" w:rsidP="00B912C6">
            <w:pPr>
              <w:spacing w:line="360" w:lineRule="auto"/>
              <w:rPr>
                <w:sz w:val="22"/>
                <w:szCs w:val="22"/>
              </w:rPr>
            </w:pPr>
          </w:p>
          <w:p w:rsidR="00281FEE" w:rsidRPr="00650BFA" w:rsidRDefault="00281FEE" w:rsidP="00B912C6">
            <w:pPr>
              <w:spacing w:line="360" w:lineRule="auto"/>
              <w:rPr>
                <w:sz w:val="22"/>
                <w:szCs w:val="22"/>
              </w:rPr>
            </w:pPr>
            <w:r w:rsidRPr="00650BFA">
              <w:rPr>
                <w:sz w:val="22"/>
                <w:szCs w:val="22"/>
              </w:rPr>
              <w:t>1.2E-4</w:t>
            </w:r>
          </w:p>
        </w:tc>
        <w:tc>
          <w:tcPr>
            <w:tcW w:w="709"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1.2E-4</w:t>
            </w:r>
          </w:p>
        </w:tc>
        <w:tc>
          <w:tcPr>
            <w:tcW w:w="850" w:type="dxa"/>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1. 5E-4</w:t>
            </w:r>
          </w:p>
        </w:tc>
        <w:tc>
          <w:tcPr>
            <w:tcW w:w="851" w:type="dxa"/>
            <w:tcBorders>
              <w:right w:val="single" w:sz="18" w:space="0" w:color="auto"/>
            </w:tcBorders>
          </w:tcPr>
          <w:p w:rsidR="00281FEE" w:rsidRPr="00650BFA" w:rsidRDefault="00281FEE" w:rsidP="00B912C6">
            <w:pPr>
              <w:spacing w:line="360" w:lineRule="auto"/>
              <w:jc w:val="center"/>
              <w:rPr>
                <w:sz w:val="22"/>
                <w:szCs w:val="22"/>
              </w:rPr>
            </w:pPr>
          </w:p>
          <w:p w:rsidR="00281FEE" w:rsidRPr="00650BFA" w:rsidRDefault="00281FEE" w:rsidP="00B912C6">
            <w:pPr>
              <w:spacing w:line="360" w:lineRule="auto"/>
              <w:jc w:val="center"/>
              <w:rPr>
                <w:sz w:val="22"/>
                <w:szCs w:val="22"/>
              </w:rPr>
            </w:pPr>
            <w:r w:rsidRPr="00650BFA">
              <w:rPr>
                <w:sz w:val="22"/>
                <w:szCs w:val="22"/>
              </w:rPr>
              <w:t>2. 1E-4</w:t>
            </w:r>
          </w:p>
        </w:tc>
      </w:tr>
      <w:tr w:rsidR="00281FEE" w:rsidRPr="00E33367" w:rsidTr="00650BFA">
        <w:trPr>
          <w:trHeight w:val="385"/>
        </w:trPr>
        <w:tc>
          <w:tcPr>
            <w:tcW w:w="1260" w:type="dxa"/>
            <w:tcBorders>
              <w:left w:val="single" w:sz="18" w:space="0" w:color="auto"/>
            </w:tcBorders>
          </w:tcPr>
          <w:p w:rsidR="00281FEE" w:rsidRPr="00650BFA" w:rsidRDefault="00281FEE" w:rsidP="00B912C6">
            <w:pPr>
              <w:rPr>
                <w:sz w:val="22"/>
                <w:szCs w:val="22"/>
              </w:rPr>
            </w:pPr>
            <w:r w:rsidRPr="00650BFA">
              <w:rPr>
                <w:sz w:val="22"/>
                <w:szCs w:val="22"/>
              </w:rPr>
              <w:object w:dxaOrig="360" w:dyaOrig="360">
                <v:shape id="_x0000_i1062" type="#_x0000_t75" style="width:18.15pt;height:18.15pt" o:ole="">
                  <v:imagedata r:id="rId70" o:title=""/>
                </v:shape>
                <o:OLEObject Type="Embed" ProgID="Equation.DSMT4" ShapeID="_x0000_i1062" DrawAspect="Content" ObjectID="_1480326191" r:id="rId78"/>
              </w:object>
            </w:r>
            <w:r w:rsidRPr="00650BFA">
              <w:rPr>
                <w:sz w:val="22"/>
                <w:szCs w:val="22"/>
              </w:rPr>
              <w:t xml:space="preserve">        Eq.</w:t>
            </w:r>
            <w:r w:rsidR="003C490B" w:rsidRPr="00650BFA">
              <w:rPr>
                <w:sz w:val="22"/>
                <w:szCs w:val="22"/>
              </w:rPr>
              <w:t>(</w:t>
            </w:r>
            <w:r w:rsidRPr="00650BFA">
              <w:rPr>
                <w:sz w:val="22"/>
                <w:szCs w:val="22"/>
              </w:rPr>
              <w:t>10</w:t>
            </w:r>
            <w:r w:rsidR="003C490B" w:rsidRPr="00650BFA">
              <w:rPr>
                <w:sz w:val="22"/>
                <w:szCs w:val="22"/>
              </w:rPr>
              <w:t>)</w:t>
            </w:r>
          </w:p>
        </w:tc>
        <w:tc>
          <w:tcPr>
            <w:tcW w:w="720" w:type="dxa"/>
          </w:tcPr>
          <w:p w:rsidR="00281FEE" w:rsidRPr="00650BFA" w:rsidRDefault="00281FEE" w:rsidP="00B912C6">
            <w:pPr>
              <w:jc w:val="center"/>
              <w:rPr>
                <w:sz w:val="22"/>
                <w:szCs w:val="22"/>
              </w:rPr>
            </w:pPr>
          </w:p>
          <w:p w:rsidR="00281FEE" w:rsidRPr="00650BFA" w:rsidRDefault="00281FEE" w:rsidP="00B912C6">
            <w:pPr>
              <w:jc w:val="center"/>
              <w:rPr>
                <w:sz w:val="22"/>
                <w:szCs w:val="22"/>
              </w:rPr>
            </w:pPr>
            <w:r w:rsidRPr="00650BFA">
              <w:rPr>
                <w:sz w:val="22"/>
                <w:szCs w:val="22"/>
              </w:rPr>
              <w:t>3E-3</w:t>
            </w:r>
          </w:p>
        </w:tc>
        <w:tc>
          <w:tcPr>
            <w:tcW w:w="720" w:type="dxa"/>
          </w:tcPr>
          <w:p w:rsidR="00281FEE" w:rsidRPr="00650BFA" w:rsidRDefault="00281FEE" w:rsidP="00B912C6">
            <w:pPr>
              <w:jc w:val="center"/>
              <w:rPr>
                <w:sz w:val="22"/>
                <w:szCs w:val="22"/>
              </w:rPr>
            </w:pPr>
          </w:p>
          <w:p w:rsidR="00281FEE" w:rsidRPr="00650BFA" w:rsidRDefault="00281FEE" w:rsidP="00B912C6">
            <w:pPr>
              <w:jc w:val="center"/>
              <w:rPr>
                <w:sz w:val="22"/>
                <w:szCs w:val="22"/>
              </w:rPr>
            </w:pPr>
            <w:r w:rsidRPr="00650BFA">
              <w:rPr>
                <w:sz w:val="22"/>
                <w:szCs w:val="22"/>
              </w:rPr>
              <w:t>6.6E-3</w:t>
            </w:r>
          </w:p>
        </w:tc>
        <w:tc>
          <w:tcPr>
            <w:tcW w:w="741" w:type="dxa"/>
            <w:gridSpan w:val="2"/>
          </w:tcPr>
          <w:p w:rsidR="00281FEE" w:rsidRPr="00650BFA" w:rsidRDefault="00281FEE" w:rsidP="00B912C6">
            <w:pPr>
              <w:rPr>
                <w:sz w:val="22"/>
                <w:szCs w:val="22"/>
              </w:rPr>
            </w:pPr>
          </w:p>
          <w:p w:rsidR="00281FEE" w:rsidRPr="00650BFA" w:rsidRDefault="00281FEE" w:rsidP="00B912C6">
            <w:pPr>
              <w:rPr>
                <w:sz w:val="22"/>
                <w:szCs w:val="22"/>
              </w:rPr>
            </w:pPr>
            <w:r w:rsidRPr="00650BFA">
              <w:rPr>
                <w:sz w:val="22"/>
                <w:szCs w:val="22"/>
              </w:rPr>
              <w:t>6.3E-3</w:t>
            </w:r>
          </w:p>
        </w:tc>
        <w:tc>
          <w:tcPr>
            <w:tcW w:w="708" w:type="dxa"/>
          </w:tcPr>
          <w:p w:rsidR="00281FEE" w:rsidRPr="00650BFA" w:rsidRDefault="00281FEE" w:rsidP="00B912C6">
            <w:pPr>
              <w:rPr>
                <w:sz w:val="22"/>
                <w:szCs w:val="22"/>
              </w:rPr>
            </w:pPr>
          </w:p>
          <w:p w:rsidR="00281FEE" w:rsidRPr="00650BFA" w:rsidRDefault="00281FEE" w:rsidP="00B912C6">
            <w:pPr>
              <w:rPr>
                <w:sz w:val="22"/>
                <w:szCs w:val="22"/>
              </w:rPr>
            </w:pPr>
            <w:r w:rsidRPr="00650BFA">
              <w:rPr>
                <w:sz w:val="22"/>
                <w:szCs w:val="22"/>
              </w:rPr>
              <w:t>7.9E-3</w:t>
            </w:r>
          </w:p>
        </w:tc>
        <w:tc>
          <w:tcPr>
            <w:tcW w:w="891" w:type="dxa"/>
          </w:tcPr>
          <w:p w:rsidR="00281FEE" w:rsidRPr="00650BFA" w:rsidRDefault="00281FEE" w:rsidP="00B912C6">
            <w:pPr>
              <w:rPr>
                <w:sz w:val="22"/>
                <w:szCs w:val="22"/>
              </w:rPr>
            </w:pPr>
          </w:p>
          <w:p w:rsidR="00281FEE" w:rsidRPr="00650BFA" w:rsidRDefault="00281FEE" w:rsidP="00B912C6">
            <w:pPr>
              <w:rPr>
                <w:sz w:val="22"/>
                <w:szCs w:val="22"/>
              </w:rPr>
            </w:pPr>
            <w:r w:rsidRPr="00650BFA">
              <w:rPr>
                <w:sz w:val="22"/>
                <w:szCs w:val="22"/>
              </w:rPr>
              <w:t>1.15E-2</w:t>
            </w:r>
          </w:p>
        </w:tc>
        <w:tc>
          <w:tcPr>
            <w:tcW w:w="810" w:type="dxa"/>
          </w:tcPr>
          <w:p w:rsidR="00281FEE" w:rsidRPr="00650BFA" w:rsidRDefault="00281FEE" w:rsidP="00B912C6">
            <w:pPr>
              <w:jc w:val="center"/>
              <w:rPr>
                <w:sz w:val="22"/>
                <w:szCs w:val="22"/>
              </w:rPr>
            </w:pPr>
          </w:p>
          <w:p w:rsidR="00281FEE" w:rsidRPr="00650BFA" w:rsidRDefault="00281FEE" w:rsidP="00B912C6">
            <w:pPr>
              <w:jc w:val="center"/>
              <w:rPr>
                <w:sz w:val="22"/>
                <w:szCs w:val="22"/>
              </w:rPr>
            </w:pPr>
            <w:r w:rsidRPr="00650BFA">
              <w:rPr>
                <w:sz w:val="22"/>
                <w:szCs w:val="22"/>
              </w:rPr>
              <w:t>6.6E-3</w:t>
            </w:r>
          </w:p>
        </w:tc>
        <w:tc>
          <w:tcPr>
            <w:tcW w:w="709" w:type="dxa"/>
          </w:tcPr>
          <w:p w:rsidR="00281FEE" w:rsidRPr="00650BFA" w:rsidRDefault="00281FEE" w:rsidP="00B912C6">
            <w:pPr>
              <w:rPr>
                <w:sz w:val="22"/>
                <w:szCs w:val="22"/>
              </w:rPr>
            </w:pPr>
          </w:p>
          <w:p w:rsidR="00281FEE" w:rsidRPr="00650BFA" w:rsidRDefault="00281FEE" w:rsidP="00B912C6">
            <w:pPr>
              <w:rPr>
                <w:sz w:val="22"/>
                <w:szCs w:val="22"/>
              </w:rPr>
            </w:pPr>
            <w:r w:rsidRPr="00650BFA">
              <w:rPr>
                <w:sz w:val="22"/>
                <w:szCs w:val="22"/>
              </w:rPr>
              <w:t>1.4E-2</w:t>
            </w:r>
          </w:p>
        </w:tc>
        <w:tc>
          <w:tcPr>
            <w:tcW w:w="709" w:type="dxa"/>
          </w:tcPr>
          <w:p w:rsidR="00281FEE" w:rsidRPr="00650BFA" w:rsidRDefault="00281FEE" w:rsidP="00B912C6">
            <w:pPr>
              <w:rPr>
                <w:sz w:val="22"/>
                <w:szCs w:val="22"/>
              </w:rPr>
            </w:pPr>
          </w:p>
          <w:p w:rsidR="00281FEE" w:rsidRPr="00650BFA" w:rsidRDefault="00281FEE" w:rsidP="00B912C6">
            <w:pPr>
              <w:rPr>
                <w:sz w:val="22"/>
                <w:szCs w:val="22"/>
              </w:rPr>
            </w:pPr>
            <w:r w:rsidRPr="00650BFA">
              <w:rPr>
                <w:sz w:val="22"/>
                <w:szCs w:val="22"/>
              </w:rPr>
              <w:t>1.4E-2</w:t>
            </w:r>
          </w:p>
        </w:tc>
        <w:tc>
          <w:tcPr>
            <w:tcW w:w="850" w:type="dxa"/>
          </w:tcPr>
          <w:p w:rsidR="00281FEE" w:rsidRPr="00650BFA" w:rsidRDefault="00281FEE" w:rsidP="00B912C6">
            <w:pPr>
              <w:rPr>
                <w:sz w:val="22"/>
                <w:szCs w:val="22"/>
              </w:rPr>
            </w:pPr>
          </w:p>
          <w:p w:rsidR="00281FEE" w:rsidRPr="00650BFA" w:rsidRDefault="00281FEE" w:rsidP="00B912C6">
            <w:pPr>
              <w:rPr>
                <w:sz w:val="22"/>
                <w:szCs w:val="22"/>
              </w:rPr>
            </w:pPr>
            <w:r w:rsidRPr="00650BFA">
              <w:rPr>
                <w:sz w:val="22"/>
                <w:szCs w:val="22"/>
              </w:rPr>
              <w:t>1.79E-2</w:t>
            </w:r>
          </w:p>
        </w:tc>
        <w:tc>
          <w:tcPr>
            <w:tcW w:w="851" w:type="dxa"/>
            <w:tcBorders>
              <w:right w:val="single" w:sz="18" w:space="0" w:color="auto"/>
            </w:tcBorders>
          </w:tcPr>
          <w:p w:rsidR="00281FEE" w:rsidRPr="00650BFA" w:rsidRDefault="00281FEE" w:rsidP="00B912C6">
            <w:pPr>
              <w:rPr>
                <w:sz w:val="22"/>
                <w:szCs w:val="22"/>
              </w:rPr>
            </w:pPr>
          </w:p>
          <w:p w:rsidR="00281FEE" w:rsidRPr="00650BFA" w:rsidRDefault="00281FEE" w:rsidP="00B912C6">
            <w:pPr>
              <w:rPr>
                <w:sz w:val="22"/>
                <w:szCs w:val="22"/>
              </w:rPr>
            </w:pPr>
            <w:r w:rsidRPr="00650BFA">
              <w:rPr>
                <w:sz w:val="22"/>
                <w:szCs w:val="22"/>
              </w:rPr>
              <w:t>2.5E-2</w:t>
            </w:r>
          </w:p>
        </w:tc>
      </w:tr>
      <w:tr w:rsidR="00281FEE" w:rsidRPr="00E33367" w:rsidTr="00650BFA">
        <w:trPr>
          <w:trHeight w:val="706"/>
        </w:trPr>
        <w:tc>
          <w:tcPr>
            <w:tcW w:w="1260" w:type="dxa"/>
            <w:tcBorders>
              <w:left w:val="single" w:sz="18" w:space="0" w:color="auto"/>
              <w:bottom w:val="single" w:sz="18" w:space="0" w:color="auto"/>
            </w:tcBorders>
          </w:tcPr>
          <w:p w:rsidR="00281FEE" w:rsidRPr="00650BFA" w:rsidRDefault="00281FEE" w:rsidP="003C490B">
            <w:pPr>
              <w:rPr>
                <w:sz w:val="22"/>
                <w:szCs w:val="22"/>
              </w:rPr>
            </w:pPr>
            <w:r w:rsidRPr="00650BFA">
              <w:rPr>
                <w:sz w:val="22"/>
                <w:szCs w:val="22"/>
              </w:rPr>
              <w:t>CR(mm/</w:t>
            </w:r>
            <w:proofErr w:type="spellStart"/>
            <w:r w:rsidRPr="00650BFA">
              <w:rPr>
                <w:sz w:val="22"/>
                <w:szCs w:val="22"/>
              </w:rPr>
              <w:t>yr</w:t>
            </w:r>
            <w:proofErr w:type="spellEnd"/>
            <w:r w:rsidRPr="00650BFA">
              <w:rPr>
                <w:sz w:val="22"/>
                <w:szCs w:val="22"/>
              </w:rPr>
              <w:t>)</w:t>
            </w:r>
            <w:r w:rsidR="003C490B" w:rsidRPr="00650BFA">
              <w:rPr>
                <w:sz w:val="22"/>
                <w:szCs w:val="22"/>
              </w:rPr>
              <w:t>E</w:t>
            </w:r>
            <w:r w:rsidRPr="00650BFA">
              <w:rPr>
                <w:sz w:val="22"/>
                <w:szCs w:val="22"/>
              </w:rPr>
              <w:t>q.</w:t>
            </w:r>
            <w:r w:rsidR="003C490B" w:rsidRPr="00650BFA">
              <w:rPr>
                <w:sz w:val="22"/>
                <w:szCs w:val="22"/>
              </w:rPr>
              <w:t>(</w:t>
            </w:r>
            <w:r w:rsidRPr="00650BFA">
              <w:rPr>
                <w:sz w:val="22"/>
                <w:szCs w:val="22"/>
              </w:rPr>
              <w:t>11</w:t>
            </w:r>
            <w:r w:rsidR="003C490B" w:rsidRPr="00650BFA">
              <w:rPr>
                <w:sz w:val="22"/>
                <w:szCs w:val="22"/>
              </w:rPr>
              <w:t>)</w:t>
            </w:r>
            <w:r w:rsidRPr="00650BFA">
              <w:rPr>
                <w:sz w:val="22"/>
                <w:szCs w:val="22"/>
              </w:rPr>
              <w:t xml:space="preserve">     </w:t>
            </w:r>
          </w:p>
        </w:tc>
        <w:tc>
          <w:tcPr>
            <w:tcW w:w="720" w:type="dxa"/>
            <w:tcBorders>
              <w:bottom w:val="single" w:sz="18" w:space="0" w:color="auto"/>
            </w:tcBorders>
          </w:tcPr>
          <w:p w:rsidR="00281FEE" w:rsidRPr="00650BFA" w:rsidRDefault="00281FEE" w:rsidP="00B912C6">
            <w:pPr>
              <w:spacing w:line="360" w:lineRule="auto"/>
              <w:rPr>
                <w:sz w:val="22"/>
                <w:szCs w:val="22"/>
              </w:rPr>
            </w:pPr>
          </w:p>
          <w:p w:rsidR="00281FEE" w:rsidRPr="00650BFA" w:rsidRDefault="00281FEE" w:rsidP="00B912C6">
            <w:pPr>
              <w:spacing w:line="360" w:lineRule="auto"/>
              <w:rPr>
                <w:sz w:val="22"/>
                <w:szCs w:val="22"/>
              </w:rPr>
            </w:pPr>
            <w:r w:rsidRPr="00650BFA">
              <w:rPr>
                <w:sz w:val="22"/>
                <w:szCs w:val="22"/>
              </w:rPr>
              <w:t>3.4E-3</w:t>
            </w:r>
          </w:p>
        </w:tc>
        <w:tc>
          <w:tcPr>
            <w:tcW w:w="720" w:type="dxa"/>
            <w:tcBorders>
              <w:bottom w:val="single" w:sz="18" w:space="0" w:color="auto"/>
            </w:tcBorders>
          </w:tcPr>
          <w:p w:rsidR="00281FEE" w:rsidRPr="00650BFA" w:rsidRDefault="00281FEE" w:rsidP="00B912C6">
            <w:pPr>
              <w:spacing w:line="360" w:lineRule="auto"/>
              <w:rPr>
                <w:sz w:val="22"/>
                <w:szCs w:val="22"/>
              </w:rPr>
            </w:pPr>
          </w:p>
          <w:p w:rsidR="00281FEE" w:rsidRPr="00650BFA" w:rsidRDefault="00281FEE" w:rsidP="00B912C6">
            <w:pPr>
              <w:spacing w:line="360" w:lineRule="auto"/>
              <w:rPr>
                <w:sz w:val="22"/>
                <w:szCs w:val="22"/>
              </w:rPr>
            </w:pPr>
            <w:r w:rsidRPr="00650BFA">
              <w:rPr>
                <w:sz w:val="22"/>
                <w:szCs w:val="22"/>
              </w:rPr>
              <w:t>7.6E-3</w:t>
            </w:r>
          </w:p>
        </w:tc>
        <w:tc>
          <w:tcPr>
            <w:tcW w:w="741" w:type="dxa"/>
            <w:gridSpan w:val="2"/>
            <w:tcBorders>
              <w:bottom w:val="single" w:sz="18" w:space="0" w:color="auto"/>
            </w:tcBorders>
          </w:tcPr>
          <w:p w:rsidR="00281FEE" w:rsidRPr="00650BFA" w:rsidRDefault="00281FEE" w:rsidP="00B912C6">
            <w:pPr>
              <w:spacing w:line="360" w:lineRule="auto"/>
              <w:rPr>
                <w:sz w:val="22"/>
                <w:szCs w:val="22"/>
              </w:rPr>
            </w:pPr>
          </w:p>
          <w:p w:rsidR="00281FEE" w:rsidRPr="00650BFA" w:rsidRDefault="00281FEE" w:rsidP="00B912C6">
            <w:pPr>
              <w:spacing w:line="360" w:lineRule="auto"/>
              <w:rPr>
                <w:sz w:val="22"/>
                <w:szCs w:val="22"/>
              </w:rPr>
            </w:pPr>
            <w:r w:rsidRPr="00650BFA">
              <w:rPr>
                <w:sz w:val="22"/>
                <w:szCs w:val="22"/>
              </w:rPr>
              <w:t>7.3E-3</w:t>
            </w:r>
          </w:p>
        </w:tc>
        <w:tc>
          <w:tcPr>
            <w:tcW w:w="708" w:type="dxa"/>
            <w:tcBorders>
              <w:bottom w:val="single" w:sz="18" w:space="0" w:color="auto"/>
            </w:tcBorders>
          </w:tcPr>
          <w:p w:rsidR="00281FEE" w:rsidRPr="00650BFA" w:rsidRDefault="00281FEE" w:rsidP="00B912C6">
            <w:pPr>
              <w:spacing w:line="360" w:lineRule="auto"/>
              <w:rPr>
                <w:sz w:val="22"/>
                <w:szCs w:val="22"/>
              </w:rPr>
            </w:pPr>
          </w:p>
          <w:p w:rsidR="00281FEE" w:rsidRPr="00650BFA" w:rsidRDefault="00281FEE" w:rsidP="00B912C6">
            <w:pPr>
              <w:spacing w:line="360" w:lineRule="auto"/>
              <w:rPr>
                <w:sz w:val="22"/>
                <w:szCs w:val="22"/>
              </w:rPr>
            </w:pPr>
            <w:r w:rsidRPr="00650BFA">
              <w:rPr>
                <w:sz w:val="22"/>
                <w:szCs w:val="22"/>
              </w:rPr>
              <w:t>9.1E-3</w:t>
            </w:r>
          </w:p>
        </w:tc>
        <w:tc>
          <w:tcPr>
            <w:tcW w:w="891" w:type="dxa"/>
            <w:tcBorders>
              <w:bottom w:val="single" w:sz="18" w:space="0" w:color="auto"/>
            </w:tcBorders>
          </w:tcPr>
          <w:p w:rsidR="00281FEE" w:rsidRPr="00650BFA" w:rsidRDefault="00281FEE" w:rsidP="00B912C6">
            <w:pPr>
              <w:spacing w:line="360" w:lineRule="auto"/>
              <w:rPr>
                <w:sz w:val="22"/>
                <w:szCs w:val="22"/>
              </w:rPr>
            </w:pPr>
          </w:p>
          <w:p w:rsidR="00281FEE" w:rsidRPr="00650BFA" w:rsidRDefault="00281FEE" w:rsidP="00B912C6">
            <w:pPr>
              <w:spacing w:line="360" w:lineRule="auto"/>
              <w:rPr>
                <w:sz w:val="22"/>
                <w:szCs w:val="22"/>
              </w:rPr>
            </w:pPr>
            <w:r w:rsidRPr="00650BFA">
              <w:rPr>
                <w:sz w:val="22"/>
                <w:szCs w:val="22"/>
              </w:rPr>
              <w:t>1.3E-2</w:t>
            </w:r>
          </w:p>
        </w:tc>
        <w:tc>
          <w:tcPr>
            <w:tcW w:w="810" w:type="dxa"/>
            <w:tcBorders>
              <w:bottom w:val="single" w:sz="18" w:space="0" w:color="auto"/>
            </w:tcBorders>
          </w:tcPr>
          <w:p w:rsidR="00281FEE" w:rsidRPr="00650BFA" w:rsidRDefault="00281FEE" w:rsidP="00B912C6">
            <w:pPr>
              <w:spacing w:line="360" w:lineRule="auto"/>
              <w:rPr>
                <w:sz w:val="22"/>
                <w:szCs w:val="22"/>
              </w:rPr>
            </w:pPr>
          </w:p>
          <w:p w:rsidR="00281FEE" w:rsidRPr="00650BFA" w:rsidRDefault="00281FEE" w:rsidP="00B912C6">
            <w:pPr>
              <w:spacing w:line="360" w:lineRule="auto"/>
              <w:rPr>
                <w:sz w:val="22"/>
                <w:szCs w:val="22"/>
              </w:rPr>
            </w:pPr>
            <w:r w:rsidRPr="00650BFA">
              <w:rPr>
                <w:sz w:val="22"/>
                <w:szCs w:val="22"/>
              </w:rPr>
              <w:t>7.6E-3</w:t>
            </w:r>
          </w:p>
        </w:tc>
        <w:tc>
          <w:tcPr>
            <w:tcW w:w="709" w:type="dxa"/>
            <w:tcBorders>
              <w:bottom w:val="single" w:sz="18" w:space="0" w:color="auto"/>
            </w:tcBorders>
          </w:tcPr>
          <w:p w:rsidR="00281FEE" w:rsidRPr="00650BFA" w:rsidRDefault="00281FEE" w:rsidP="00B912C6">
            <w:pPr>
              <w:spacing w:line="360" w:lineRule="auto"/>
              <w:rPr>
                <w:sz w:val="22"/>
                <w:szCs w:val="22"/>
              </w:rPr>
            </w:pPr>
          </w:p>
          <w:p w:rsidR="00281FEE" w:rsidRPr="00650BFA" w:rsidRDefault="00281FEE" w:rsidP="00B912C6">
            <w:pPr>
              <w:spacing w:line="360" w:lineRule="auto"/>
              <w:rPr>
                <w:sz w:val="22"/>
                <w:szCs w:val="22"/>
              </w:rPr>
            </w:pPr>
            <w:r w:rsidRPr="00650BFA">
              <w:rPr>
                <w:sz w:val="22"/>
                <w:szCs w:val="22"/>
              </w:rPr>
              <w:t>1.6E-2</w:t>
            </w:r>
          </w:p>
        </w:tc>
        <w:tc>
          <w:tcPr>
            <w:tcW w:w="709" w:type="dxa"/>
            <w:tcBorders>
              <w:bottom w:val="single" w:sz="18" w:space="0" w:color="auto"/>
            </w:tcBorders>
          </w:tcPr>
          <w:p w:rsidR="00281FEE" w:rsidRPr="00650BFA" w:rsidRDefault="00281FEE" w:rsidP="00B912C6">
            <w:pPr>
              <w:spacing w:line="360" w:lineRule="auto"/>
              <w:rPr>
                <w:sz w:val="22"/>
                <w:szCs w:val="22"/>
              </w:rPr>
            </w:pPr>
          </w:p>
          <w:p w:rsidR="00281FEE" w:rsidRPr="00650BFA" w:rsidRDefault="00281FEE" w:rsidP="00B912C6">
            <w:pPr>
              <w:spacing w:line="360" w:lineRule="auto"/>
              <w:rPr>
                <w:sz w:val="22"/>
                <w:szCs w:val="22"/>
              </w:rPr>
            </w:pPr>
            <w:r w:rsidRPr="00650BFA">
              <w:rPr>
                <w:sz w:val="22"/>
                <w:szCs w:val="22"/>
              </w:rPr>
              <w:t>1.6E-2</w:t>
            </w:r>
          </w:p>
        </w:tc>
        <w:tc>
          <w:tcPr>
            <w:tcW w:w="850" w:type="dxa"/>
            <w:tcBorders>
              <w:bottom w:val="single" w:sz="18" w:space="0" w:color="auto"/>
            </w:tcBorders>
          </w:tcPr>
          <w:p w:rsidR="00281FEE" w:rsidRPr="00650BFA" w:rsidRDefault="00281FEE" w:rsidP="00B912C6">
            <w:pPr>
              <w:spacing w:line="360" w:lineRule="auto"/>
              <w:rPr>
                <w:sz w:val="22"/>
                <w:szCs w:val="22"/>
              </w:rPr>
            </w:pPr>
          </w:p>
          <w:p w:rsidR="00281FEE" w:rsidRPr="00650BFA" w:rsidRDefault="00281FEE" w:rsidP="00B912C6">
            <w:pPr>
              <w:spacing w:line="360" w:lineRule="auto"/>
              <w:rPr>
                <w:sz w:val="22"/>
                <w:szCs w:val="22"/>
              </w:rPr>
            </w:pPr>
            <w:r w:rsidRPr="00650BFA">
              <w:rPr>
                <w:sz w:val="22"/>
                <w:szCs w:val="22"/>
              </w:rPr>
              <w:t>2E-2</w:t>
            </w:r>
          </w:p>
        </w:tc>
        <w:tc>
          <w:tcPr>
            <w:tcW w:w="851" w:type="dxa"/>
            <w:tcBorders>
              <w:bottom w:val="single" w:sz="18" w:space="0" w:color="auto"/>
              <w:right w:val="single" w:sz="18" w:space="0" w:color="auto"/>
            </w:tcBorders>
          </w:tcPr>
          <w:p w:rsidR="00281FEE" w:rsidRPr="00650BFA" w:rsidRDefault="00281FEE" w:rsidP="00B912C6">
            <w:pPr>
              <w:spacing w:line="360" w:lineRule="auto"/>
              <w:rPr>
                <w:sz w:val="22"/>
                <w:szCs w:val="22"/>
              </w:rPr>
            </w:pPr>
          </w:p>
          <w:p w:rsidR="00281FEE" w:rsidRPr="00650BFA" w:rsidRDefault="00281FEE" w:rsidP="00B912C6">
            <w:pPr>
              <w:spacing w:line="360" w:lineRule="auto"/>
              <w:rPr>
                <w:sz w:val="22"/>
                <w:szCs w:val="22"/>
              </w:rPr>
            </w:pPr>
            <w:r w:rsidRPr="00650BFA">
              <w:rPr>
                <w:sz w:val="22"/>
                <w:szCs w:val="22"/>
              </w:rPr>
              <w:t>2.9E-2</w:t>
            </w:r>
          </w:p>
        </w:tc>
      </w:tr>
    </w:tbl>
    <w:p w:rsidR="00D77E8D" w:rsidRPr="00C801ED" w:rsidRDefault="00B030AC" w:rsidP="009B3FB2">
      <w:pPr>
        <w:rPr>
          <w:rFonts w:asciiTheme="majorBidi" w:hAnsiTheme="majorBidi" w:cstheme="majorBidi"/>
          <w:b/>
          <w:bCs/>
          <w:sz w:val="22"/>
          <w:szCs w:val="22"/>
        </w:rPr>
      </w:pPr>
      <w:r w:rsidRPr="00650BFA">
        <w:rPr>
          <w:rFonts w:asciiTheme="majorBidi" w:hAnsiTheme="majorBidi" w:cstheme="majorBidi"/>
          <w:sz w:val="22"/>
          <w:szCs w:val="22"/>
        </w:rPr>
        <w:t>Diffusivity coefficient of O</w:t>
      </w:r>
      <w:r w:rsidRPr="00650BFA">
        <w:rPr>
          <w:rFonts w:asciiTheme="majorBidi" w:hAnsiTheme="majorBidi" w:cstheme="majorBidi"/>
          <w:sz w:val="22"/>
          <w:szCs w:val="22"/>
          <w:vertAlign w:val="subscript"/>
        </w:rPr>
        <w:t>2</w:t>
      </w:r>
      <w:r w:rsidRPr="00650BFA">
        <w:rPr>
          <w:rFonts w:asciiTheme="majorBidi" w:hAnsiTheme="majorBidi" w:cstheme="majorBidi"/>
          <w:sz w:val="22"/>
          <w:szCs w:val="22"/>
        </w:rPr>
        <w:t xml:space="preserve"> in the water at 20°C and at 40°C are obtained from </w:t>
      </w:r>
      <w:r w:rsidR="003518E7" w:rsidRPr="00650BFA">
        <w:rPr>
          <w:rFonts w:asciiTheme="majorBidi" w:hAnsiTheme="majorBidi" w:cstheme="majorBidi"/>
          <w:sz w:val="22"/>
          <w:szCs w:val="22"/>
        </w:rPr>
        <w:t xml:space="preserve"> Coulson et </w:t>
      </w:r>
      <w:r w:rsidR="003518E7" w:rsidRPr="00C801ED">
        <w:rPr>
          <w:rFonts w:asciiTheme="majorBidi" w:hAnsiTheme="majorBidi" w:cstheme="majorBidi"/>
          <w:b/>
          <w:bCs/>
          <w:sz w:val="22"/>
          <w:szCs w:val="22"/>
        </w:rPr>
        <w:t xml:space="preserve">al.,1999, </w:t>
      </w:r>
      <w:proofErr w:type="spellStart"/>
      <w:r w:rsidR="003518E7" w:rsidRPr="00C801ED">
        <w:rPr>
          <w:rFonts w:asciiTheme="majorBidi" w:hAnsiTheme="majorBidi" w:cstheme="majorBidi"/>
          <w:b/>
          <w:bCs/>
          <w:sz w:val="22"/>
          <w:szCs w:val="22"/>
        </w:rPr>
        <w:t>Verhallen</w:t>
      </w:r>
      <w:proofErr w:type="spellEnd"/>
      <w:r w:rsidR="003518E7" w:rsidRPr="00C801ED">
        <w:rPr>
          <w:rFonts w:asciiTheme="majorBidi" w:hAnsiTheme="majorBidi" w:cstheme="majorBidi"/>
          <w:b/>
          <w:bCs/>
          <w:sz w:val="22"/>
          <w:szCs w:val="22"/>
        </w:rPr>
        <w:t xml:space="preserve"> et al.,</w:t>
      </w:r>
      <w:r w:rsidR="00AE3E9D" w:rsidRPr="00C801ED">
        <w:rPr>
          <w:rFonts w:asciiTheme="majorBidi" w:hAnsiTheme="majorBidi" w:cstheme="majorBidi"/>
          <w:b/>
          <w:bCs/>
          <w:sz w:val="22"/>
          <w:szCs w:val="22"/>
        </w:rPr>
        <w:t>1984</w:t>
      </w:r>
      <w:r w:rsidR="00D77E8D" w:rsidRPr="00C801ED">
        <w:rPr>
          <w:rFonts w:asciiTheme="majorBidi" w:hAnsiTheme="majorBidi" w:cstheme="majorBidi"/>
          <w:b/>
          <w:bCs/>
          <w:sz w:val="22"/>
          <w:szCs w:val="22"/>
        </w:rPr>
        <w:t>.</w:t>
      </w:r>
    </w:p>
    <w:p w:rsidR="00D77E8D" w:rsidRPr="00650BFA" w:rsidRDefault="00D77E8D" w:rsidP="003A6B72">
      <w:pPr>
        <w:rPr>
          <w:rFonts w:asciiTheme="majorBidi" w:hAnsiTheme="majorBidi" w:cstheme="majorBidi"/>
          <w:sz w:val="22"/>
          <w:szCs w:val="22"/>
        </w:rPr>
      </w:pPr>
      <w:r w:rsidRPr="00650BFA">
        <w:rPr>
          <w:rFonts w:asciiTheme="majorBidi" w:hAnsiTheme="majorBidi" w:cstheme="majorBidi"/>
          <w:sz w:val="22"/>
          <w:szCs w:val="22"/>
        </w:rPr>
        <w:t xml:space="preserve"> Kinematic viscosities of water at 20°C and 40°C are obtained from</w:t>
      </w:r>
      <w:r w:rsidR="003A6B72">
        <w:rPr>
          <w:rFonts w:asciiTheme="majorBidi" w:hAnsiTheme="majorBidi" w:cstheme="majorBidi"/>
          <w:sz w:val="22"/>
          <w:szCs w:val="22"/>
        </w:rPr>
        <w:t xml:space="preserve">, </w:t>
      </w:r>
      <w:proofErr w:type="spellStart"/>
      <w:r w:rsidRPr="00C801ED">
        <w:rPr>
          <w:rFonts w:asciiTheme="majorBidi" w:hAnsiTheme="majorBidi" w:cstheme="majorBidi"/>
          <w:b/>
          <w:bCs/>
          <w:sz w:val="22"/>
          <w:szCs w:val="22"/>
        </w:rPr>
        <w:t>Josepn</w:t>
      </w:r>
      <w:proofErr w:type="spellEnd"/>
      <w:r w:rsidRPr="00C801ED">
        <w:rPr>
          <w:rFonts w:asciiTheme="majorBidi" w:hAnsiTheme="majorBidi" w:cstheme="majorBidi"/>
          <w:b/>
          <w:bCs/>
          <w:sz w:val="22"/>
          <w:szCs w:val="22"/>
        </w:rPr>
        <w:t xml:space="preserve"> et al.</w:t>
      </w:r>
      <w:r w:rsidR="003A6B72">
        <w:rPr>
          <w:rFonts w:asciiTheme="majorBidi" w:hAnsiTheme="majorBidi" w:cstheme="majorBidi"/>
          <w:b/>
          <w:bCs/>
          <w:sz w:val="22"/>
          <w:szCs w:val="22"/>
        </w:rPr>
        <w:t>,</w:t>
      </w:r>
      <w:r w:rsidRPr="00C801ED">
        <w:rPr>
          <w:rFonts w:asciiTheme="majorBidi" w:hAnsiTheme="majorBidi" w:cstheme="majorBidi"/>
          <w:b/>
          <w:bCs/>
          <w:sz w:val="22"/>
          <w:szCs w:val="22"/>
        </w:rPr>
        <w:t>1987</w:t>
      </w:r>
      <w:r w:rsidR="003A6B72">
        <w:rPr>
          <w:rFonts w:asciiTheme="majorBidi" w:hAnsiTheme="majorBidi" w:cstheme="majorBidi"/>
          <w:sz w:val="22"/>
          <w:szCs w:val="22"/>
        </w:rPr>
        <w:t>.</w:t>
      </w:r>
    </w:p>
    <w:sectPr w:rsidR="00D77E8D" w:rsidRPr="00650BFA" w:rsidSect="002A7C6A">
      <w:type w:val="continuous"/>
      <w:pgSz w:w="11906" w:h="16838"/>
      <w:pgMar w:top="1440" w:right="1797" w:bottom="1440" w:left="162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B67" w:rsidRDefault="00982B67">
      <w:r>
        <w:separator/>
      </w:r>
    </w:p>
  </w:endnote>
  <w:endnote w:type="continuationSeparator" w:id="0">
    <w:p w:rsidR="00982B67" w:rsidRDefault="00982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KDEOMF+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AF2" w:rsidRDefault="005D6AF2" w:rsidP="003910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6AF2" w:rsidRDefault="005D6A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AF2" w:rsidRDefault="005D6AF2" w:rsidP="003910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2BE7">
      <w:rPr>
        <w:rStyle w:val="PageNumber"/>
        <w:noProof/>
      </w:rPr>
      <w:t>28</w:t>
    </w:r>
    <w:r>
      <w:rPr>
        <w:rStyle w:val="PageNumber"/>
      </w:rPr>
      <w:fldChar w:fldCharType="end"/>
    </w:r>
  </w:p>
  <w:p w:rsidR="005D6AF2" w:rsidRDefault="005D6A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B67" w:rsidRDefault="00982B67">
      <w:r>
        <w:separator/>
      </w:r>
    </w:p>
  </w:footnote>
  <w:footnote w:type="continuationSeparator" w:id="0">
    <w:p w:rsidR="00982B67" w:rsidRDefault="00982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Ind w:w="89" w:type="dxa"/>
      <w:tblLayout w:type="fixed"/>
      <w:tblLook w:val="0000" w:firstRow="0" w:lastRow="0" w:firstColumn="0" w:lastColumn="0" w:noHBand="0" w:noVBand="0"/>
    </w:tblPr>
    <w:tblGrid>
      <w:gridCol w:w="3762"/>
      <w:gridCol w:w="3473"/>
      <w:gridCol w:w="1448"/>
      <w:gridCol w:w="1203"/>
    </w:tblGrid>
    <w:tr w:rsidR="005D6AF2" w:rsidRPr="00FD10C1" w:rsidTr="004A34CC">
      <w:trPr>
        <w:trHeight w:val="529"/>
        <w:jc w:val="center"/>
      </w:trPr>
      <w:tc>
        <w:tcPr>
          <w:tcW w:w="3762" w:type="dxa"/>
          <w:vAlign w:val="center"/>
        </w:tcPr>
        <w:p w:rsidR="005D6AF2" w:rsidRPr="00FD10C1" w:rsidRDefault="005D6AF2" w:rsidP="004A34CC">
          <w:pPr>
            <w:jc w:val="center"/>
            <w:rPr>
              <w:b/>
              <w:bCs/>
              <w:sz w:val="20"/>
              <w:szCs w:val="20"/>
            </w:rPr>
          </w:pPr>
          <w:r w:rsidRPr="00FD10C1">
            <w:rPr>
              <w:b/>
              <w:bCs/>
              <w:sz w:val="20"/>
              <w:szCs w:val="20"/>
            </w:rPr>
            <w:t>Journal of Engineering</w:t>
          </w:r>
        </w:p>
      </w:tc>
      <w:tc>
        <w:tcPr>
          <w:tcW w:w="3473" w:type="dxa"/>
          <w:vAlign w:val="center"/>
        </w:tcPr>
        <w:p w:rsidR="005D6AF2" w:rsidRPr="00FD10C1" w:rsidRDefault="005D6AF2" w:rsidP="004A34CC">
          <w:pPr>
            <w:jc w:val="center"/>
            <w:rPr>
              <w:b/>
              <w:bCs/>
              <w:sz w:val="20"/>
              <w:szCs w:val="20"/>
            </w:rPr>
          </w:pPr>
          <w:r w:rsidRPr="00FD10C1">
            <w:rPr>
              <w:b/>
              <w:bCs/>
              <w:sz w:val="20"/>
              <w:szCs w:val="20"/>
            </w:rPr>
            <w:t xml:space="preserve">Volume   </w:t>
          </w:r>
          <w:r>
            <w:rPr>
              <w:b/>
              <w:bCs/>
              <w:sz w:val="20"/>
              <w:szCs w:val="20"/>
            </w:rPr>
            <w:t>21</w:t>
          </w:r>
          <w:r w:rsidRPr="00FD10C1">
            <w:rPr>
              <w:b/>
              <w:bCs/>
              <w:sz w:val="20"/>
              <w:szCs w:val="20"/>
            </w:rPr>
            <w:t xml:space="preserve">  January   201</w:t>
          </w:r>
          <w:r>
            <w:rPr>
              <w:b/>
              <w:bCs/>
              <w:sz w:val="20"/>
              <w:szCs w:val="20"/>
            </w:rPr>
            <w:t>5</w:t>
          </w:r>
        </w:p>
      </w:tc>
      <w:tc>
        <w:tcPr>
          <w:tcW w:w="1448" w:type="dxa"/>
          <w:vAlign w:val="center"/>
        </w:tcPr>
        <w:p w:rsidR="005D6AF2" w:rsidRPr="00FD10C1" w:rsidRDefault="005D6AF2" w:rsidP="004A34CC">
          <w:pPr>
            <w:jc w:val="center"/>
            <w:rPr>
              <w:b/>
              <w:bCs/>
              <w:sz w:val="20"/>
              <w:szCs w:val="20"/>
            </w:rPr>
          </w:pPr>
          <w:r w:rsidRPr="00FD10C1">
            <w:rPr>
              <w:b/>
              <w:bCs/>
              <w:sz w:val="20"/>
              <w:szCs w:val="20"/>
            </w:rPr>
            <w:t>Number 1</w:t>
          </w:r>
        </w:p>
      </w:tc>
      <w:tc>
        <w:tcPr>
          <w:tcW w:w="1203" w:type="dxa"/>
          <w:vAlign w:val="center"/>
        </w:tcPr>
        <w:p w:rsidR="005D6AF2" w:rsidRPr="00FD10C1" w:rsidRDefault="005D6AF2" w:rsidP="004A34CC">
          <w:pPr>
            <w:ind w:right="360" w:firstLine="360"/>
            <w:jc w:val="center"/>
            <w:rPr>
              <w:b/>
              <w:bCs/>
              <w:sz w:val="20"/>
              <w:szCs w:val="20"/>
              <w:rtl/>
            </w:rPr>
          </w:pPr>
          <w:r>
            <w:rPr>
              <w:b/>
              <w:bCs/>
              <w:noProof/>
              <w:sz w:val="20"/>
              <w:szCs w:val="20"/>
              <w:lang w:val="en-US" w:eastAsia="en-US"/>
            </w:rPr>
            <w:drawing>
              <wp:inline distT="0" distB="0" distL="0" distR="0" wp14:anchorId="54CD08F7" wp14:editId="58DDCC29">
                <wp:extent cx="257175" cy="257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r>
  </w:tbl>
  <w:p w:rsidR="005D6AF2" w:rsidRDefault="005D6AF2" w:rsidP="004A34CC">
    <w:pPr>
      <w:pStyle w:val="Header"/>
    </w:pPr>
  </w:p>
  <w:p w:rsidR="005D6AF2" w:rsidRPr="00A86EC0" w:rsidRDefault="005D6AF2">
    <w:pPr>
      <w:pStyle w:val="Header"/>
      <w:rPr>
        <w:lang w:val="en-US"/>
      </w:rPr>
    </w:pPr>
    <w:r>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7B6F"/>
    <w:multiLevelType w:val="hybridMultilevel"/>
    <w:tmpl w:val="2A9877DE"/>
    <w:lvl w:ilvl="0" w:tplc="B0F4F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2107A5"/>
    <w:multiLevelType w:val="hybridMultilevel"/>
    <w:tmpl w:val="98C2C722"/>
    <w:lvl w:ilvl="0" w:tplc="7D3E2186">
      <w:start w:val="1"/>
      <w:numFmt w:val="decimal"/>
      <w:lvlText w:val="%1-"/>
      <w:lvlJc w:val="left"/>
      <w:pPr>
        <w:tabs>
          <w:tab w:val="num" w:pos="720"/>
        </w:tabs>
        <w:ind w:left="72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4B56DB9"/>
    <w:multiLevelType w:val="hybridMultilevel"/>
    <w:tmpl w:val="4F4EF5C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C6235C"/>
    <w:multiLevelType w:val="hybridMultilevel"/>
    <w:tmpl w:val="E3223FFE"/>
    <w:lvl w:ilvl="0" w:tplc="646CFA74">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306F562C"/>
    <w:multiLevelType w:val="hybridMultilevel"/>
    <w:tmpl w:val="1A56B9D4"/>
    <w:lvl w:ilvl="0" w:tplc="F70401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B1F5DF5"/>
    <w:multiLevelType w:val="hybridMultilevel"/>
    <w:tmpl w:val="F8545D88"/>
    <w:lvl w:ilvl="0" w:tplc="B1104FB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DA93F7D"/>
    <w:multiLevelType w:val="hybridMultilevel"/>
    <w:tmpl w:val="B99643EC"/>
    <w:lvl w:ilvl="0" w:tplc="E6666882">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600148E2"/>
    <w:multiLevelType w:val="hybridMultilevel"/>
    <w:tmpl w:val="71FC48EA"/>
    <w:lvl w:ilvl="0" w:tplc="11FA169A">
      <w:start w:val="1"/>
      <w:numFmt w:val="decimal"/>
      <w:lvlText w:val="%1-"/>
      <w:lvlJc w:val="left"/>
      <w:pPr>
        <w:tabs>
          <w:tab w:val="num" w:pos="1211"/>
        </w:tabs>
        <w:ind w:left="1211" w:hanging="360"/>
      </w:pPr>
      <w:rPr>
        <w:rFonts w:hint="default"/>
      </w:rPr>
    </w:lvl>
    <w:lvl w:ilvl="1" w:tplc="08090019" w:tentative="1">
      <w:start w:val="1"/>
      <w:numFmt w:val="lowerLetter"/>
      <w:lvlText w:val="%2."/>
      <w:lvlJc w:val="left"/>
      <w:pPr>
        <w:tabs>
          <w:tab w:val="num" w:pos="1931"/>
        </w:tabs>
        <w:ind w:left="1931" w:hanging="360"/>
      </w:pPr>
    </w:lvl>
    <w:lvl w:ilvl="2" w:tplc="0809001B" w:tentative="1">
      <w:start w:val="1"/>
      <w:numFmt w:val="lowerRoman"/>
      <w:lvlText w:val="%3."/>
      <w:lvlJc w:val="right"/>
      <w:pPr>
        <w:tabs>
          <w:tab w:val="num" w:pos="2651"/>
        </w:tabs>
        <w:ind w:left="2651" w:hanging="180"/>
      </w:pPr>
    </w:lvl>
    <w:lvl w:ilvl="3" w:tplc="0809000F" w:tentative="1">
      <w:start w:val="1"/>
      <w:numFmt w:val="decimal"/>
      <w:lvlText w:val="%4."/>
      <w:lvlJc w:val="left"/>
      <w:pPr>
        <w:tabs>
          <w:tab w:val="num" w:pos="3371"/>
        </w:tabs>
        <w:ind w:left="3371" w:hanging="360"/>
      </w:pPr>
    </w:lvl>
    <w:lvl w:ilvl="4" w:tplc="08090019" w:tentative="1">
      <w:start w:val="1"/>
      <w:numFmt w:val="lowerLetter"/>
      <w:lvlText w:val="%5."/>
      <w:lvlJc w:val="left"/>
      <w:pPr>
        <w:tabs>
          <w:tab w:val="num" w:pos="4091"/>
        </w:tabs>
        <w:ind w:left="4091" w:hanging="360"/>
      </w:pPr>
    </w:lvl>
    <w:lvl w:ilvl="5" w:tplc="0809001B" w:tentative="1">
      <w:start w:val="1"/>
      <w:numFmt w:val="lowerRoman"/>
      <w:lvlText w:val="%6."/>
      <w:lvlJc w:val="right"/>
      <w:pPr>
        <w:tabs>
          <w:tab w:val="num" w:pos="4811"/>
        </w:tabs>
        <w:ind w:left="4811" w:hanging="180"/>
      </w:pPr>
    </w:lvl>
    <w:lvl w:ilvl="6" w:tplc="0809000F" w:tentative="1">
      <w:start w:val="1"/>
      <w:numFmt w:val="decimal"/>
      <w:lvlText w:val="%7."/>
      <w:lvlJc w:val="left"/>
      <w:pPr>
        <w:tabs>
          <w:tab w:val="num" w:pos="5531"/>
        </w:tabs>
        <w:ind w:left="5531" w:hanging="360"/>
      </w:pPr>
    </w:lvl>
    <w:lvl w:ilvl="7" w:tplc="08090019" w:tentative="1">
      <w:start w:val="1"/>
      <w:numFmt w:val="lowerLetter"/>
      <w:lvlText w:val="%8."/>
      <w:lvlJc w:val="left"/>
      <w:pPr>
        <w:tabs>
          <w:tab w:val="num" w:pos="6251"/>
        </w:tabs>
        <w:ind w:left="6251" w:hanging="360"/>
      </w:pPr>
    </w:lvl>
    <w:lvl w:ilvl="8" w:tplc="0809001B" w:tentative="1">
      <w:start w:val="1"/>
      <w:numFmt w:val="lowerRoman"/>
      <w:lvlText w:val="%9."/>
      <w:lvlJc w:val="right"/>
      <w:pPr>
        <w:tabs>
          <w:tab w:val="num" w:pos="6971"/>
        </w:tabs>
        <w:ind w:left="6971" w:hanging="180"/>
      </w:pPr>
    </w:lvl>
  </w:abstractNum>
  <w:abstractNum w:abstractNumId="8">
    <w:nsid w:val="60BF58B4"/>
    <w:multiLevelType w:val="multilevel"/>
    <w:tmpl w:val="AA7A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0333F7"/>
    <w:multiLevelType w:val="hybridMultilevel"/>
    <w:tmpl w:val="48CC2BD6"/>
    <w:lvl w:ilvl="0" w:tplc="F01CE2D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687526B2"/>
    <w:multiLevelType w:val="hybridMultilevel"/>
    <w:tmpl w:val="53B83D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5540F7"/>
    <w:multiLevelType w:val="hybridMultilevel"/>
    <w:tmpl w:val="4BDA5036"/>
    <w:lvl w:ilvl="0" w:tplc="8158A3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CC6125E"/>
    <w:multiLevelType w:val="multilevel"/>
    <w:tmpl w:val="8F343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7"/>
  </w:num>
  <w:num w:numId="3">
    <w:abstractNumId w:val="3"/>
  </w:num>
  <w:num w:numId="4">
    <w:abstractNumId w:val="6"/>
  </w:num>
  <w:num w:numId="5">
    <w:abstractNumId w:val="5"/>
  </w:num>
  <w:num w:numId="6">
    <w:abstractNumId w:val="1"/>
  </w:num>
  <w:num w:numId="7">
    <w:abstractNumId w:val="9"/>
  </w:num>
  <w:num w:numId="8">
    <w:abstractNumId w:val="4"/>
  </w:num>
  <w:num w:numId="9">
    <w:abstractNumId w:val="8"/>
  </w:num>
  <w:num w:numId="10">
    <w:abstractNumId w:val="0"/>
  </w:num>
  <w:num w:numId="11">
    <w:abstractNumId w:val="1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23C38"/>
    <w:rsid w:val="0000230C"/>
    <w:rsid w:val="00004AC4"/>
    <w:rsid w:val="00010FC5"/>
    <w:rsid w:val="00013FC8"/>
    <w:rsid w:val="000234BA"/>
    <w:rsid w:val="00024737"/>
    <w:rsid w:val="00024C83"/>
    <w:rsid w:val="00027EB1"/>
    <w:rsid w:val="00027F0C"/>
    <w:rsid w:val="00035996"/>
    <w:rsid w:val="00037C85"/>
    <w:rsid w:val="00043260"/>
    <w:rsid w:val="000453AF"/>
    <w:rsid w:val="000462D0"/>
    <w:rsid w:val="00047081"/>
    <w:rsid w:val="00047473"/>
    <w:rsid w:val="000546EF"/>
    <w:rsid w:val="00055A4D"/>
    <w:rsid w:val="00056197"/>
    <w:rsid w:val="00056A80"/>
    <w:rsid w:val="00060159"/>
    <w:rsid w:val="00061246"/>
    <w:rsid w:val="00072109"/>
    <w:rsid w:val="00075D63"/>
    <w:rsid w:val="00087D27"/>
    <w:rsid w:val="00093AA8"/>
    <w:rsid w:val="0009713B"/>
    <w:rsid w:val="00097CEE"/>
    <w:rsid w:val="000A1D99"/>
    <w:rsid w:val="000A32EF"/>
    <w:rsid w:val="000A64A1"/>
    <w:rsid w:val="000B1592"/>
    <w:rsid w:val="000B2B99"/>
    <w:rsid w:val="000B2EBE"/>
    <w:rsid w:val="000B3D0F"/>
    <w:rsid w:val="000B44C2"/>
    <w:rsid w:val="000B579A"/>
    <w:rsid w:val="000C4791"/>
    <w:rsid w:val="000D2008"/>
    <w:rsid w:val="000D306F"/>
    <w:rsid w:val="000D3C3D"/>
    <w:rsid w:val="000D6545"/>
    <w:rsid w:val="000E6584"/>
    <w:rsid w:val="000E7D25"/>
    <w:rsid w:val="000F21F0"/>
    <w:rsid w:val="000F26CE"/>
    <w:rsid w:val="000F3ACC"/>
    <w:rsid w:val="000F588B"/>
    <w:rsid w:val="000F76AA"/>
    <w:rsid w:val="000F79FE"/>
    <w:rsid w:val="00102B92"/>
    <w:rsid w:val="00102C77"/>
    <w:rsid w:val="00116A10"/>
    <w:rsid w:val="00121BDF"/>
    <w:rsid w:val="001244CF"/>
    <w:rsid w:val="00124A7F"/>
    <w:rsid w:val="00143C8B"/>
    <w:rsid w:val="00150DE7"/>
    <w:rsid w:val="001533B4"/>
    <w:rsid w:val="00153655"/>
    <w:rsid w:val="00155AA1"/>
    <w:rsid w:val="00157E25"/>
    <w:rsid w:val="001610DF"/>
    <w:rsid w:val="00162229"/>
    <w:rsid w:val="0016249C"/>
    <w:rsid w:val="0017061D"/>
    <w:rsid w:val="00176D5D"/>
    <w:rsid w:val="0017769D"/>
    <w:rsid w:val="00196E9A"/>
    <w:rsid w:val="00197086"/>
    <w:rsid w:val="001A160F"/>
    <w:rsid w:val="001A3D77"/>
    <w:rsid w:val="001A55F1"/>
    <w:rsid w:val="001A5AE8"/>
    <w:rsid w:val="001B129C"/>
    <w:rsid w:val="001B19C6"/>
    <w:rsid w:val="001B1F38"/>
    <w:rsid w:val="001B736A"/>
    <w:rsid w:val="001B7C85"/>
    <w:rsid w:val="001C13FB"/>
    <w:rsid w:val="001D137D"/>
    <w:rsid w:val="001E7AC0"/>
    <w:rsid w:val="001F4E09"/>
    <w:rsid w:val="001F50D2"/>
    <w:rsid w:val="001F72F0"/>
    <w:rsid w:val="00200342"/>
    <w:rsid w:val="00200E7C"/>
    <w:rsid w:val="002039B3"/>
    <w:rsid w:val="00204F58"/>
    <w:rsid w:val="0022259E"/>
    <w:rsid w:val="0022656D"/>
    <w:rsid w:val="0024194E"/>
    <w:rsid w:val="002422BE"/>
    <w:rsid w:val="0024326C"/>
    <w:rsid w:val="002512BF"/>
    <w:rsid w:val="00252401"/>
    <w:rsid w:val="002553A8"/>
    <w:rsid w:val="00263AEC"/>
    <w:rsid w:val="002703FD"/>
    <w:rsid w:val="002761CD"/>
    <w:rsid w:val="00281FEE"/>
    <w:rsid w:val="002831C4"/>
    <w:rsid w:val="00285CB4"/>
    <w:rsid w:val="00291F23"/>
    <w:rsid w:val="002944B0"/>
    <w:rsid w:val="002A1F51"/>
    <w:rsid w:val="002A5847"/>
    <w:rsid w:val="002A7C6A"/>
    <w:rsid w:val="002B50AC"/>
    <w:rsid w:val="002B739F"/>
    <w:rsid w:val="002C05E2"/>
    <w:rsid w:val="002C0921"/>
    <w:rsid w:val="002C17C6"/>
    <w:rsid w:val="002C31AA"/>
    <w:rsid w:val="002C3811"/>
    <w:rsid w:val="002C5C21"/>
    <w:rsid w:val="002C67E6"/>
    <w:rsid w:val="002C7479"/>
    <w:rsid w:val="002C7C55"/>
    <w:rsid w:val="002D0138"/>
    <w:rsid w:val="002D11E7"/>
    <w:rsid w:val="002D4C00"/>
    <w:rsid w:val="002D6A0A"/>
    <w:rsid w:val="002E0168"/>
    <w:rsid w:val="002E19A4"/>
    <w:rsid w:val="002E4230"/>
    <w:rsid w:val="002F14C7"/>
    <w:rsid w:val="002F3EF7"/>
    <w:rsid w:val="002F4CC4"/>
    <w:rsid w:val="00300808"/>
    <w:rsid w:val="00306CD6"/>
    <w:rsid w:val="003103FB"/>
    <w:rsid w:val="0031151E"/>
    <w:rsid w:val="00313035"/>
    <w:rsid w:val="003141AD"/>
    <w:rsid w:val="00315AAC"/>
    <w:rsid w:val="00320473"/>
    <w:rsid w:val="0032350C"/>
    <w:rsid w:val="00323FD1"/>
    <w:rsid w:val="00324699"/>
    <w:rsid w:val="00324D2D"/>
    <w:rsid w:val="00332549"/>
    <w:rsid w:val="00332649"/>
    <w:rsid w:val="00333CE5"/>
    <w:rsid w:val="00337DE8"/>
    <w:rsid w:val="00345B6D"/>
    <w:rsid w:val="00347D9C"/>
    <w:rsid w:val="003518E7"/>
    <w:rsid w:val="00353E67"/>
    <w:rsid w:val="003614F3"/>
    <w:rsid w:val="003620F8"/>
    <w:rsid w:val="00362633"/>
    <w:rsid w:val="003626BC"/>
    <w:rsid w:val="003633C1"/>
    <w:rsid w:val="00364E94"/>
    <w:rsid w:val="003668F2"/>
    <w:rsid w:val="003713C2"/>
    <w:rsid w:val="00372A6D"/>
    <w:rsid w:val="00375A9C"/>
    <w:rsid w:val="003843CC"/>
    <w:rsid w:val="0039100B"/>
    <w:rsid w:val="00392AD2"/>
    <w:rsid w:val="0039570E"/>
    <w:rsid w:val="003A16F1"/>
    <w:rsid w:val="003A2D72"/>
    <w:rsid w:val="003A6B72"/>
    <w:rsid w:val="003B4A1E"/>
    <w:rsid w:val="003B6208"/>
    <w:rsid w:val="003C490B"/>
    <w:rsid w:val="003C6ED4"/>
    <w:rsid w:val="003D62E7"/>
    <w:rsid w:val="003E4356"/>
    <w:rsid w:val="003E57F8"/>
    <w:rsid w:val="003E5A06"/>
    <w:rsid w:val="003E6709"/>
    <w:rsid w:val="003F1750"/>
    <w:rsid w:val="003F5DC9"/>
    <w:rsid w:val="003F7252"/>
    <w:rsid w:val="00402281"/>
    <w:rsid w:val="004023BE"/>
    <w:rsid w:val="00402F6E"/>
    <w:rsid w:val="00404251"/>
    <w:rsid w:val="004078DA"/>
    <w:rsid w:val="00413BFC"/>
    <w:rsid w:val="00416A25"/>
    <w:rsid w:val="00420BF3"/>
    <w:rsid w:val="00422AC3"/>
    <w:rsid w:val="00423366"/>
    <w:rsid w:val="00423C38"/>
    <w:rsid w:val="00424067"/>
    <w:rsid w:val="00425F94"/>
    <w:rsid w:val="004372B6"/>
    <w:rsid w:val="00437A81"/>
    <w:rsid w:val="00442570"/>
    <w:rsid w:val="00460DD7"/>
    <w:rsid w:val="00471AB4"/>
    <w:rsid w:val="00472A3F"/>
    <w:rsid w:val="0047306C"/>
    <w:rsid w:val="004766D8"/>
    <w:rsid w:val="00480DB7"/>
    <w:rsid w:val="00486F77"/>
    <w:rsid w:val="00487BD5"/>
    <w:rsid w:val="00487E08"/>
    <w:rsid w:val="004903AB"/>
    <w:rsid w:val="00492D16"/>
    <w:rsid w:val="004A2522"/>
    <w:rsid w:val="004A34CC"/>
    <w:rsid w:val="004A6686"/>
    <w:rsid w:val="004B1394"/>
    <w:rsid w:val="004B36D4"/>
    <w:rsid w:val="004B4552"/>
    <w:rsid w:val="004D221B"/>
    <w:rsid w:val="004D2666"/>
    <w:rsid w:val="004D6113"/>
    <w:rsid w:val="004D637C"/>
    <w:rsid w:val="004E3B28"/>
    <w:rsid w:val="004E3B76"/>
    <w:rsid w:val="004F15DE"/>
    <w:rsid w:val="0050009E"/>
    <w:rsid w:val="005002D6"/>
    <w:rsid w:val="0050091F"/>
    <w:rsid w:val="00503AEF"/>
    <w:rsid w:val="0050769B"/>
    <w:rsid w:val="00511714"/>
    <w:rsid w:val="00520EC5"/>
    <w:rsid w:val="005258BE"/>
    <w:rsid w:val="00526110"/>
    <w:rsid w:val="00527A4A"/>
    <w:rsid w:val="00533CA7"/>
    <w:rsid w:val="00536B27"/>
    <w:rsid w:val="00542AF4"/>
    <w:rsid w:val="005433E2"/>
    <w:rsid w:val="00545713"/>
    <w:rsid w:val="00545822"/>
    <w:rsid w:val="00546F19"/>
    <w:rsid w:val="00551CBE"/>
    <w:rsid w:val="00552E41"/>
    <w:rsid w:val="005560E9"/>
    <w:rsid w:val="005613C0"/>
    <w:rsid w:val="00567338"/>
    <w:rsid w:val="00574FB0"/>
    <w:rsid w:val="00576717"/>
    <w:rsid w:val="005773CF"/>
    <w:rsid w:val="00585309"/>
    <w:rsid w:val="005A3B94"/>
    <w:rsid w:val="005A6137"/>
    <w:rsid w:val="005B1A16"/>
    <w:rsid w:val="005B2050"/>
    <w:rsid w:val="005B6251"/>
    <w:rsid w:val="005B6901"/>
    <w:rsid w:val="005B6F0A"/>
    <w:rsid w:val="005C1520"/>
    <w:rsid w:val="005C308E"/>
    <w:rsid w:val="005C5BF6"/>
    <w:rsid w:val="005C5CBE"/>
    <w:rsid w:val="005C6205"/>
    <w:rsid w:val="005D0FAA"/>
    <w:rsid w:val="005D24CF"/>
    <w:rsid w:val="005D6AF2"/>
    <w:rsid w:val="005D7F97"/>
    <w:rsid w:val="005E0C14"/>
    <w:rsid w:val="005E23F8"/>
    <w:rsid w:val="005E5447"/>
    <w:rsid w:val="005E75CA"/>
    <w:rsid w:val="005F3880"/>
    <w:rsid w:val="005F78D8"/>
    <w:rsid w:val="0060211A"/>
    <w:rsid w:val="00602E8A"/>
    <w:rsid w:val="0060436B"/>
    <w:rsid w:val="0060437C"/>
    <w:rsid w:val="00605E5F"/>
    <w:rsid w:val="00611EC1"/>
    <w:rsid w:val="006145B8"/>
    <w:rsid w:val="00616BF5"/>
    <w:rsid w:val="0061730B"/>
    <w:rsid w:val="00621E7C"/>
    <w:rsid w:val="00624A71"/>
    <w:rsid w:val="00626340"/>
    <w:rsid w:val="00627E64"/>
    <w:rsid w:val="00627ED5"/>
    <w:rsid w:val="006300CA"/>
    <w:rsid w:val="00634E14"/>
    <w:rsid w:val="00645902"/>
    <w:rsid w:val="00650BFA"/>
    <w:rsid w:val="00664F69"/>
    <w:rsid w:val="006729EE"/>
    <w:rsid w:val="00672DE4"/>
    <w:rsid w:val="00677FA0"/>
    <w:rsid w:val="00681AEB"/>
    <w:rsid w:val="00685400"/>
    <w:rsid w:val="00686028"/>
    <w:rsid w:val="00690B33"/>
    <w:rsid w:val="00693AFF"/>
    <w:rsid w:val="006A0137"/>
    <w:rsid w:val="006A4DF8"/>
    <w:rsid w:val="006B0199"/>
    <w:rsid w:val="006B4A91"/>
    <w:rsid w:val="006B6CDC"/>
    <w:rsid w:val="006B792D"/>
    <w:rsid w:val="006C0CA5"/>
    <w:rsid w:val="006C241B"/>
    <w:rsid w:val="006C26AA"/>
    <w:rsid w:val="006C46DE"/>
    <w:rsid w:val="006D1CBD"/>
    <w:rsid w:val="006D2EFB"/>
    <w:rsid w:val="006E0648"/>
    <w:rsid w:val="006E2C73"/>
    <w:rsid w:val="006E3F64"/>
    <w:rsid w:val="006F4A59"/>
    <w:rsid w:val="007026D6"/>
    <w:rsid w:val="00716125"/>
    <w:rsid w:val="007165B8"/>
    <w:rsid w:val="007240C6"/>
    <w:rsid w:val="00724E77"/>
    <w:rsid w:val="00725435"/>
    <w:rsid w:val="00737009"/>
    <w:rsid w:val="007662F2"/>
    <w:rsid w:val="00772B7A"/>
    <w:rsid w:val="0078571B"/>
    <w:rsid w:val="0079009C"/>
    <w:rsid w:val="00792260"/>
    <w:rsid w:val="007924B4"/>
    <w:rsid w:val="0079321B"/>
    <w:rsid w:val="00797E12"/>
    <w:rsid w:val="007A2271"/>
    <w:rsid w:val="007A505D"/>
    <w:rsid w:val="007B2020"/>
    <w:rsid w:val="007B53DE"/>
    <w:rsid w:val="007B6469"/>
    <w:rsid w:val="007C11D9"/>
    <w:rsid w:val="007C1A62"/>
    <w:rsid w:val="007C2543"/>
    <w:rsid w:val="007C51C2"/>
    <w:rsid w:val="007E2421"/>
    <w:rsid w:val="007E4C25"/>
    <w:rsid w:val="007F3296"/>
    <w:rsid w:val="008040FB"/>
    <w:rsid w:val="0080750D"/>
    <w:rsid w:val="008104FC"/>
    <w:rsid w:val="0081202E"/>
    <w:rsid w:val="008135E6"/>
    <w:rsid w:val="00816295"/>
    <w:rsid w:val="0082447E"/>
    <w:rsid w:val="00834DC8"/>
    <w:rsid w:val="00840497"/>
    <w:rsid w:val="00841E7D"/>
    <w:rsid w:val="00864416"/>
    <w:rsid w:val="0086707F"/>
    <w:rsid w:val="00873721"/>
    <w:rsid w:val="0087408E"/>
    <w:rsid w:val="0087436C"/>
    <w:rsid w:val="008836ED"/>
    <w:rsid w:val="00885CA4"/>
    <w:rsid w:val="008865E2"/>
    <w:rsid w:val="0089186A"/>
    <w:rsid w:val="008921F4"/>
    <w:rsid w:val="00893051"/>
    <w:rsid w:val="008947FD"/>
    <w:rsid w:val="008959A4"/>
    <w:rsid w:val="008A0265"/>
    <w:rsid w:val="008A0FF0"/>
    <w:rsid w:val="008A19B1"/>
    <w:rsid w:val="008A40D2"/>
    <w:rsid w:val="008A4BDE"/>
    <w:rsid w:val="008B564D"/>
    <w:rsid w:val="008C2BB8"/>
    <w:rsid w:val="008C2F47"/>
    <w:rsid w:val="008D1A4B"/>
    <w:rsid w:val="008D1F2E"/>
    <w:rsid w:val="008D363F"/>
    <w:rsid w:val="008E7165"/>
    <w:rsid w:val="008F5FDB"/>
    <w:rsid w:val="008F76C9"/>
    <w:rsid w:val="00900AB1"/>
    <w:rsid w:val="00907FEE"/>
    <w:rsid w:val="00911470"/>
    <w:rsid w:val="00916F6A"/>
    <w:rsid w:val="0092431F"/>
    <w:rsid w:val="00944B63"/>
    <w:rsid w:val="00950E1E"/>
    <w:rsid w:val="00961EA4"/>
    <w:rsid w:val="0096449A"/>
    <w:rsid w:val="0096681F"/>
    <w:rsid w:val="0097118B"/>
    <w:rsid w:val="00971A58"/>
    <w:rsid w:val="00974499"/>
    <w:rsid w:val="009767A6"/>
    <w:rsid w:val="00977DC3"/>
    <w:rsid w:val="00982B67"/>
    <w:rsid w:val="00984EF1"/>
    <w:rsid w:val="00990A6A"/>
    <w:rsid w:val="009923B1"/>
    <w:rsid w:val="00993226"/>
    <w:rsid w:val="009961C9"/>
    <w:rsid w:val="0099734A"/>
    <w:rsid w:val="009A2186"/>
    <w:rsid w:val="009A62F6"/>
    <w:rsid w:val="009B0AFE"/>
    <w:rsid w:val="009B3FB2"/>
    <w:rsid w:val="009B493D"/>
    <w:rsid w:val="009B4D74"/>
    <w:rsid w:val="009B68BC"/>
    <w:rsid w:val="009B7698"/>
    <w:rsid w:val="009C2331"/>
    <w:rsid w:val="009C3269"/>
    <w:rsid w:val="009C57A8"/>
    <w:rsid w:val="009D4C27"/>
    <w:rsid w:val="009D76A0"/>
    <w:rsid w:val="009E4116"/>
    <w:rsid w:val="009E6686"/>
    <w:rsid w:val="009E6CB5"/>
    <w:rsid w:val="009F199D"/>
    <w:rsid w:val="009F2C43"/>
    <w:rsid w:val="009F6100"/>
    <w:rsid w:val="00A030F8"/>
    <w:rsid w:val="00A04101"/>
    <w:rsid w:val="00A052F6"/>
    <w:rsid w:val="00A15E53"/>
    <w:rsid w:val="00A160A2"/>
    <w:rsid w:val="00A16E0E"/>
    <w:rsid w:val="00A21348"/>
    <w:rsid w:val="00A23D24"/>
    <w:rsid w:val="00A27556"/>
    <w:rsid w:val="00A27B22"/>
    <w:rsid w:val="00A40135"/>
    <w:rsid w:val="00A4101A"/>
    <w:rsid w:val="00A420BE"/>
    <w:rsid w:val="00A42279"/>
    <w:rsid w:val="00A43AB7"/>
    <w:rsid w:val="00A45822"/>
    <w:rsid w:val="00A46CE9"/>
    <w:rsid w:val="00A47794"/>
    <w:rsid w:val="00A5000B"/>
    <w:rsid w:val="00A524D2"/>
    <w:rsid w:val="00A53F1C"/>
    <w:rsid w:val="00A541F1"/>
    <w:rsid w:val="00A62763"/>
    <w:rsid w:val="00A658DD"/>
    <w:rsid w:val="00A65BD8"/>
    <w:rsid w:val="00A67E4C"/>
    <w:rsid w:val="00A7311E"/>
    <w:rsid w:val="00A743ED"/>
    <w:rsid w:val="00A74ADC"/>
    <w:rsid w:val="00A8369B"/>
    <w:rsid w:val="00A85491"/>
    <w:rsid w:val="00A86E65"/>
    <w:rsid w:val="00A86EC0"/>
    <w:rsid w:val="00A87FDE"/>
    <w:rsid w:val="00A9059C"/>
    <w:rsid w:val="00AA71BA"/>
    <w:rsid w:val="00AB41CD"/>
    <w:rsid w:val="00AB7FCF"/>
    <w:rsid w:val="00AC1D34"/>
    <w:rsid w:val="00AC2715"/>
    <w:rsid w:val="00AC41EA"/>
    <w:rsid w:val="00AC7892"/>
    <w:rsid w:val="00AD0E56"/>
    <w:rsid w:val="00AD13FA"/>
    <w:rsid w:val="00AD4B96"/>
    <w:rsid w:val="00AD60DF"/>
    <w:rsid w:val="00AE2EDD"/>
    <w:rsid w:val="00AE325E"/>
    <w:rsid w:val="00AE3E9D"/>
    <w:rsid w:val="00AF3D21"/>
    <w:rsid w:val="00B01BEE"/>
    <w:rsid w:val="00B01D99"/>
    <w:rsid w:val="00B02BE7"/>
    <w:rsid w:val="00B030AC"/>
    <w:rsid w:val="00B0342C"/>
    <w:rsid w:val="00B03AE1"/>
    <w:rsid w:val="00B045D5"/>
    <w:rsid w:val="00B11296"/>
    <w:rsid w:val="00B11874"/>
    <w:rsid w:val="00B20738"/>
    <w:rsid w:val="00B215EE"/>
    <w:rsid w:val="00B2515D"/>
    <w:rsid w:val="00B26625"/>
    <w:rsid w:val="00B268E6"/>
    <w:rsid w:val="00B271BD"/>
    <w:rsid w:val="00B31206"/>
    <w:rsid w:val="00B31572"/>
    <w:rsid w:val="00B36AF7"/>
    <w:rsid w:val="00B36C0E"/>
    <w:rsid w:val="00B3764E"/>
    <w:rsid w:val="00B456B0"/>
    <w:rsid w:val="00B474A1"/>
    <w:rsid w:val="00B4798B"/>
    <w:rsid w:val="00B57591"/>
    <w:rsid w:val="00B66D87"/>
    <w:rsid w:val="00B66E84"/>
    <w:rsid w:val="00B67E13"/>
    <w:rsid w:val="00B7098A"/>
    <w:rsid w:val="00B80330"/>
    <w:rsid w:val="00B811A3"/>
    <w:rsid w:val="00B8465C"/>
    <w:rsid w:val="00B87887"/>
    <w:rsid w:val="00B912C6"/>
    <w:rsid w:val="00B93018"/>
    <w:rsid w:val="00B942A0"/>
    <w:rsid w:val="00B960A5"/>
    <w:rsid w:val="00B96F7F"/>
    <w:rsid w:val="00BA37A8"/>
    <w:rsid w:val="00BB2DC0"/>
    <w:rsid w:val="00BB6577"/>
    <w:rsid w:val="00BB6874"/>
    <w:rsid w:val="00BC2308"/>
    <w:rsid w:val="00BC3F2E"/>
    <w:rsid w:val="00BC42CC"/>
    <w:rsid w:val="00BD022E"/>
    <w:rsid w:val="00BD059F"/>
    <w:rsid w:val="00BD1F22"/>
    <w:rsid w:val="00BD36E2"/>
    <w:rsid w:val="00BD4976"/>
    <w:rsid w:val="00BD55B8"/>
    <w:rsid w:val="00BD6A65"/>
    <w:rsid w:val="00BE3D89"/>
    <w:rsid w:val="00BE430B"/>
    <w:rsid w:val="00BE6CA4"/>
    <w:rsid w:val="00BF6F7E"/>
    <w:rsid w:val="00C01FF6"/>
    <w:rsid w:val="00C027AE"/>
    <w:rsid w:val="00C031C5"/>
    <w:rsid w:val="00C04096"/>
    <w:rsid w:val="00C043EC"/>
    <w:rsid w:val="00C16E5E"/>
    <w:rsid w:val="00C218E3"/>
    <w:rsid w:val="00C23900"/>
    <w:rsid w:val="00C24546"/>
    <w:rsid w:val="00C36CF1"/>
    <w:rsid w:val="00C46A6E"/>
    <w:rsid w:val="00C56AA9"/>
    <w:rsid w:val="00C56B1A"/>
    <w:rsid w:val="00C609D3"/>
    <w:rsid w:val="00C65227"/>
    <w:rsid w:val="00C665E2"/>
    <w:rsid w:val="00C70F93"/>
    <w:rsid w:val="00C801ED"/>
    <w:rsid w:val="00C84A30"/>
    <w:rsid w:val="00C85881"/>
    <w:rsid w:val="00C96FC1"/>
    <w:rsid w:val="00CA36AD"/>
    <w:rsid w:val="00CA6BDD"/>
    <w:rsid w:val="00CB2D72"/>
    <w:rsid w:val="00CB621B"/>
    <w:rsid w:val="00CC01DD"/>
    <w:rsid w:val="00CC051D"/>
    <w:rsid w:val="00CC17C1"/>
    <w:rsid w:val="00CC2674"/>
    <w:rsid w:val="00CC3145"/>
    <w:rsid w:val="00CC3E06"/>
    <w:rsid w:val="00CD1EBB"/>
    <w:rsid w:val="00CD3FC6"/>
    <w:rsid w:val="00CD4323"/>
    <w:rsid w:val="00CD6AFD"/>
    <w:rsid w:val="00CE6202"/>
    <w:rsid w:val="00CF138B"/>
    <w:rsid w:val="00CF2F08"/>
    <w:rsid w:val="00CF417E"/>
    <w:rsid w:val="00D01293"/>
    <w:rsid w:val="00D033DD"/>
    <w:rsid w:val="00D049B7"/>
    <w:rsid w:val="00D05E49"/>
    <w:rsid w:val="00D06D8D"/>
    <w:rsid w:val="00D1213F"/>
    <w:rsid w:val="00D17234"/>
    <w:rsid w:val="00D25025"/>
    <w:rsid w:val="00D310D4"/>
    <w:rsid w:val="00D35CD0"/>
    <w:rsid w:val="00D40B93"/>
    <w:rsid w:val="00D41FD7"/>
    <w:rsid w:val="00D46C16"/>
    <w:rsid w:val="00D50DED"/>
    <w:rsid w:val="00D52212"/>
    <w:rsid w:val="00D57932"/>
    <w:rsid w:val="00D62221"/>
    <w:rsid w:val="00D66DE1"/>
    <w:rsid w:val="00D67138"/>
    <w:rsid w:val="00D6780E"/>
    <w:rsid w:val="00D723A8"/>
    <w:rsid w:val="00D73FEA"/>
    <w:rsid w:val="00D74230"/>
    <w:rsid w:val="00D74795"/>
    <w:rsid w:val="00D77E8D"/>
    <w:rsid w:val="00D81866"/>
    <w:rsid w:val="00D83AB5"/>
    <w:rsid w:val="00D86767"/>
    <w:rsid w:val="00D86776"/>
    <w:rsid w:val="00D86925"/>
    <w:rsid w:val="00D92A50"/>
    <w:rsid w:val="00D9582A"/>
    <w:rsid w:val="00D96DC1"/>
    <w:rsid w:val="00DA081B"/>
    <w:rsid w:val="00DA567F"/>
    <w:rsid w:val="00DB0512"/>
    <w:rsid w:val="00DB3D3C"/>
    <w:rsid w:val="00DB4DD7"/>
    <w:rsid w:val="00DB5AB9"/>
    <w:rsid w:val="00DB5F0A"/>
    <w:rsid w:val="00DB657A"/>
    <w:rsid w:val="00DC2479"/>
    <w:rsid w:val="00DC7529"/>
    <w:rsid w:val="00DD1AC4"/>
    <w:rsid w:val="00DD5710"/>
    <w:rsid w:val="00DD6041"/>
    <w:rsid w:val="00DE06B3"/>
    <w:rsid w:val="00DE0EA3"/>
    <w:rsid w:val="00DE30AE"/>
    <w:rsid w:val="00DE36CA"/>
    <w:rsid w:val="00DE61EB"/>
    <w:rsid w:val="00DF3F29"/>
    <w:rsid w:val="00DF4392"/>
    <w:rsid w:val="00DF57B2"/>
    <w:rsid w:val="00DF7970"/>
    <w:rsid w:val="00E0061C"/>
    <w:rsid w:val="00E01E3A"/>
    <w:rsid w:val="00E02A37"/>
    <w:rsid w:val="00E04ADA"/>
    <w:rsid w:val="00E04BB6"/>
    <w:rsid w:val="00E063D0"/>
    <w:rsid w:val="00E07C33"/>
    <w:rsid w:val="00E116F7"/>
    <w:rsid w:val="00E23B73"/>
    <w:rsid w:val="00E2471E"/>
    <w:rsid w:val="00E26B19"/>
    <w:rsid w:val="00E279F8"/>
    <w:rsid w:val="00E27E85"/>
    <w:rsid w:val="00E365AC"/>
    <w:rsid w:val="00E37AB2"/>
    <w:rsid w:val="00E44C7B"/>
    <w:rsid w:val="00E54564"/>
    <w:rsid w:val="00E5777F"/>
    <w:rsid w:val="00E617DB"/>
    <w:rsid w:val="00E643EB"/>
    <w:rsid w:val="00E70769"/>
    <w:rsid w:val="00E707F5"/>
    <w:rsid w:val="00E70C07"/>
    <w:rsid w:val="00E83E95"/>
    <w:rsid w:val="00E83ED5"/>
    <w:rsid w:val="00E84159"/>
    <w:rsid w:val="00E85928"/>
    <w:rsid w:val="00E90A24"/>
    <w:rsid w:val="00E950A0"/>
    <w:rsid w:val="00EA200A"/>
    <w:rsid w:val="00EB01ED"/>
    <w:rsid w:val="00EC0571"/>
    <w:rsid w:val="00EC071A"/>
    <w:rsid w:val="00ED5531"/>
    <w:rsid w:val="00EE29F7"/>
    <w:rsid w:val="00EE4FA1"/>
    <w:rsid w:val="00EE6126"/>
    <w:rsid w:val="00EE6BA8"/>
    <w:rsid w:val="00EF2C26"/>
    <w:rsid w:val="00EF319D"/>
    <w:rsid w:val="00EF5FB5"/>
    <w:rsid w:val="00EF739F"/>
    <w:rsid w:val="00F013C2"/>
    <w:rsid w:val="00F01CA0"/>
    <w:rsid w:val="00F02E74"/>
    <w:rsid w:val="00F06772"/>
    <w:rsid w:val="00F15B38"/>
    <w:rsid w:val="00F17FBD"/>
    <w:rsid w:val="00F22861"/>
    <w:rsid w:val="00F305BA"/>
    <w:rsid w:val="00F35A1D"/>
    <w:rsid w:val="00F3692B"/>
    <w:rsid w:val="00F37310"/>
    <w:rsid w:val="00F40CD1"/>
    <w:rsid w:val="00F4449E"/>
    <w:rsid w:val="00F46718"/>
    <w:rsid w:val="00F468BD"/>
    <w:rsid w:val="00F47755"/>
    <w:rsid w:val="00F61C1E"/>
    <w:rsid w:val="00F62131"/>
    <w:rsid w:val="00F71813"/>
    <w:rsid w:val="00F7256C"/>
    <w:rsid w:val="00F76CD5"/>
    <w:rsid w:val="00F809BD"/>
    <w:rsid w:val="00F811C4"/>
    <w:rsid w:val="00F87AF6"/>
    <w:rsid w:val="00F915DB"/>
    <w:rsid w:val="00F923F4"/>
    <w:rsid w:val="00F947A4"/>
    <w:rsid w:val="00FB0A0D"/>
    <w:rsid w:val="00FB425A"/>
    <w:rsid w:val="00FB5802"/>
    <w:rsid w:val="00FB7106"/>
    <w:rsid w:val="00FD743A"/>
    <w:rsid w:val="00FD7790"/>
    <w:rsid w:val="00FE2357"/>
    <w:rsid w:val="00FE5AED"/>
    <w:rsid w:val="00FF668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750D"/>
    <w:rPr>
      <w:sz w:val="24"/>
      <w:szCs w:val="24"/>
      <w:lang w:val="en-GB" w:eastAsia="en-GB"/>
    </w:rPr>
  </w:style>
  <w:style w:type="paragraph" w:styleId="Heading3">
    <w:name w:val="heading 3"/>
    <w:basedOn w:val="Normal"/>
    <w:next w:val="NormalIndent"/>
    <w:qFormat/>
    <w:rsid w:val="00060159"/>
    <w:pPr>
      <w:keepNext/>
      <w:spacing w:before="120" w:after="60" w:line="480" w:lineRule="auto"/>
      <w:ind w:left="680"/>
      <w:outlineLvl w:val="2"/>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96449A"/>
    <w:pPr>
      <w:spacing w:line="480" w:lineRule="auto"/>
      <w:ind w:firstLine="851"/>
    </w:pPr>
    <w:rPr>
      <w:sz w:val="22"/>
      <w:szCs w:val="20"/>
      <w:lang w:eastAsia="en-US"/>
    </w:rPr>
  </w:style>
  <w:style w:type="character" w:styleId="Hyperlink">
    <w:name w:val="Hyperlink"/>
    <w:rsid w:val="0079321B"/>
    <w:rPr>
      <w:color w:val="0000FF"/>
      <w:u w:val="single"/>
    </w:rPr>
  </w:style>
  <w:style w:type="character" w:styleId="HTMLCite">
    <w:name w:val="HTML Cite"/>
    <w:rsid w:val="0079321B"/>
    <w:rPr>
      <w:i/>
      <w:iCs/>
    </w:rPr>
  </w:style>
  <w:style w:type="character" w:styleId="Emphasis">
    <w:name w:val="Emphasis"/>
    <w:qFormat/>
    <w:rsid w:val="0079321B"/>
    <w:rPr>
      <w:b/>
      <w:bCs/>
      <w:i w:val="0"/>
      <w:iCs w:val="0"/>
    </w:rPr>
  </w:style>
  <w:style w:type="character" w:customStyle="1" w:styleId="gl1">
    <w:name w:val="gl1"/>
    <w:basedOn w:val="DefaultParagraphFont"/>
    <w:rsid w:val="0079321B"/>
  </w:style>
  <w:style w:type="table" w:styleId="TableGrid">
    <w:name w:val="Table Grid"/>
    <w:basedOn w:val="TableNormal"/>
    <w:rsid w:val="009E6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
    <w:name w:val="Figure Legend"/>
    <w:basedOn w:val="Normal"/>
    <w:rsid w:val="003626BC"/>
    <w:pPr>
      <w:spacing w:line="480" w:lineRule="auto"/>
      <w:ind w:left="1418" w:hanging="1418"/>
    </w:pPr>
    <w:rPr>
      <w:sz w:val="22"/>
      <w:szCs w:val="20"/>
      <w:lang w:eastAsia="en-US"/>
    </w:rPr>
  </w:style>
  <w:style w:type="paragraph" w:customStyle="1" w:styleId="Figure">
    <w:name w:val="Figure"/>
    <w:basedOn w:val="Normal"/>
    <w:next w:val="NormalIndent"/>
    <w:autoRedefine/>
    <w:rsid w:val="003626BC"/>
    <w:pPr>
      <w:keepNext/>
      <w:widowControl w:val="0"/>
      <w:spacing w:line="360" w:lineRule="auto"/>
      <w:jc w:val="center"/>
    </w:pPr>
    <w:rPr>
      <w:sz w:val="22"/>
      <w:szCs w:val="20"/>
      <w:lang w:eastAsia="en-US"/>
    </w:rPr>
  </w:style>
  <w:style w:type="character" w:styleId="FollowedHyperlink">
    <w:name w:val="FollowedHyperlink"/>
    <w:rsid w:val="00CC3145"/>
    <w:rPr>
      <w:color w:val="800080"/>
      <w:u w:val="single"/>
    </w:rPr>
  </w:style>
  <w:style w:type="paragraph" w:styleId="Footer">
    <w:name w:val="footer"/>
    <w:basedOn w:val="Normal"/>
    <w:link w:val="FooterChar"/>
    <w:rsid w:val="00035996"/>
    <w:pPr>
      <w:tabs>
        <w:tab w:val="center" w:pos="4153"/>
        <w:tab w:val="right" w:pos="8306"/>
      </w:tabs>
    </w:pPr>
  </w:style>
  <w:style w:type="character" w:customStyle="1" w:styleId="FooterChar">
    <w:name w:val="Footer Char"/>
    <w:basedOn w:val="DefaultParagraphFont"/>
    <w:link w:val="Footer"/>
    <w:rsid w:val="00D05E49"/>
    <w:rPr>
      <w:sz w:val="24"/>
      <w:szCs w:val="24"/>
      <w:lang w:val="en-GB" w:eastAsia="en-GB"/>
    </w:rPr>
  </w:style>
  <w:style w:type="character" w:styleId="PageNumber">
    <w:name w:val="page number"/>
    <w:basedOn w:val="DefaultParagraphFont"/>
    <w:rsid w:val="00035996"/>
  </w:style>
  <w:style w:type="character" w:styleId="Strong">
    <w:name w:val="Strong"/>
    <w:uiPriority w:val="22"/>
    <w:qFormat/>
    <w:rsid w:val="005B1A16"/>
    <w:rPr>
      <w:b/>
      <w:bCs/>
      <w:i w:val="0"/>
      <w:iCs w:val="0"/>
    </w:rPr>
  </w:style>
  <w:style w:type="paragraph" w:customStyle="1" w:styleId="Default">
    <w:name w:val="Default"/>
    <w:rsid w:val="00D05E49"/>
    <w:pPr>
      <w:autoSpaceDE w:val="0"/>
      <w:autoSpaceDN w:val="0"/>
      <w:adjustRightInd w:val="0"/>
    </w:pPr>
    <w:rPr>
      <w:rFonts w:ascii="Calibri" w:hAnsi="Calibri" w:cs="Calibri"/>
      <w:color w:val="000000"/>
      <w:sz w:val="24"/>
      <w:szCs w:val="24"/>
      <w:lang w:val="en-GB" w:eastAsia="en-GB"/>
    </w:rPr>
  </w:style>
  <w:style w:type="character" w:customStyle="1" w:styleId="CommentTextChar">
    <w:name w:val="Comment Text Char"/>
    <w:basedOn w:val="DefaultParagraphFont"/>
    <w:link w:val="CommentText"/>
    <w:rsid w:val="00D05E49"/>
    <w:rPr>
      <w:lang w:val="en-GB" w:eastAsia="en-GB"/>
    </w:rPr>
  </w:style>
  <w:style w:type="paragraph" w:styleId="CommentText">
    <w:name w:val="annotation text"/>
    <w:basedOn w:val="Normal"/>
    <w:link w:val="CommentTextChar"/>
    <w:rsid w:val="00D05E49"/>
    <w:rPr>
      <w:sz w:val="20"/>
      <w:szCs w:val="20"/>
    </w:rPr>
  </w:style>
  <w:style w:type="character" w:customStyle="1" w:styleId="CommentSubjectChar">
    <w:name w:val="Comment Subject Char"/>
    <w:basedOn w:val="CommentTextChar"/>
    <w:link w:val="CommentSubject"/>
    <w:rsid w:val="00D05E49"/>
    <w:rPr>
      <w:b/>
      <w:bCs/>
      <w:lang w:val="en-GB" w:eastAsia="en-GB"/>
    </w:rPr>
  </w:style>
  <w:style w:type="paragraph" w:styleId="CommentSubject">
    <w:name w:val="annotation subject"/>
    <w:basedOn w:val="CommentText"/>
    <w:next w:val="CommentText"/>
    <w:link w:val="CommentSubjectChar"/>
    <w:rsid w:val="00D05E49"/>
    <w:rPr>
      <w:b/>
      <w:bCs/>
    </w:rPr>
  </w:style>
  <w:style w:type="character" w:customStyle="1" w:styleId="BalloonTextChar">
    <w:name w:val="Balloon Text Char"/>
    <w:basedOn w:val="DefaultParagraphFont"/>
    <w:link w:val="BalloonText"/>
    <w:rsid w:val="00D05E49"/>
    <w:rPr>
      <w:rFonts w:ascii="Tahoma" w:hAnsi="Tahoma" w:cs="Tahoma"/>
      <w:sz w:val="16"/>
      <w:szCs w:val="16"/>
      <w:lang w:val="en-GB" w:eastAsia="en-GB"/>
    </w:rPr>
  </w:style>
  <w:style w:type="paragraph" w:styleId="BalloonText">
    <w:name w:val="Balloon Text"/>
    <w:basedOn w:val="Normal"/>
    <w:link w:val="BalloonTextChar"/>
    <w:rsid w:val="00D05E49"/>
    <w:rPr>
      <w:rFonts w:ascii="Tahoma" w:hAnsi="Tahoma" w:cs="Tahoma"/>
      <w:sz w:val="16"/>
      <w:szCs w:val="16"/>
    </w:rPr>
  </w:style>
  <w:style w:type="paragraph" w:customStyle="1" w:styleId="CM1983">
    <w:name w:val="CM198+3"/>
    <w:basedOn w:val="Default"/>
    <w:next w:val="Default"/>
    <w:rsid w:val="00D05E49"/>
    <w:rPr>
      <w:rFonts w:ascii="KDEOMF+Arial" w:hAnsi="KDEOMF+Arial" w:cs="Times New Roman"/>
      <w:color w:val="auto"/>
    </w:rPr>
  </w:style>
  <w:style w:type="character" w:customStyle="1" w:styleId="HeaderChar">
    <w:name w:val="Header Char"/>
    <w:basedOn w:val="DefaultParagraphFont"/>
    <w:link w:val="Header"/>
    <w:uiPriority w:val="99"/>
    <w:rsid w:val="00D05E49"/>
    <w:rPr>
      <w:sz w:val="24"/>
      <w:szCs w:val="24"/>
      <w:lang w:val="en-GB" w:eastAsia="en-GB"/>
    </w:rPr>
  </w:style>
  <w:style w:type="paragraph" w:styleId="Header">
    <w:name w:val="header"/>
    <w:basedOn w:val="Normal"/>
    <w:link w:val="HeaderChar"/>
    <w:uiPriority w:val="99"/>
    <w:rsid w:val="00D05E49"/>
    <w:pPr>
      <w:tabs>
        <w:tab w:val="center" w:pos="4680"/>
        <w:tab w:val="right" w:pos="9360"/>
      </w:tabs>
    </w:pPr>
  </w:style>
  <w:style w:type="paragraph" w:styleId="ListParagraph">
    <w:name w:val="List Paragraph"/>
    <w:basedOn w:val="Normal"/>
    <w:uiPriority w:val="34"/>
    <w:qFormat/>
    <w:rsid w:val="00D1213F"/>
    <w:pPr>
      <w:ind w:left="720"/>
      <w:contextualSpacing/>
    </w:pPr>
  </w:style>
  <w:style w:type="character" w:styleId="PlaceholderText">
    <w:name w:val="Placeholder Text"/>
    <w:basedOn w:val="DefaultParagraphFont"/>
    <w:uiPriority w:val="99"/>
    <w:semiHidden/>
    <w:rsid w:val="004078D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690380">
      <w:bodyDiv w:val="1"/>
      <w:marLeft w:val="0"/>
      <w:marRight w:val="0"/>
      <w:marTop w:val="100"/>
      <w:marBottom w:val="100"/>
      <w:divBdr>
        <w:top w:val="none" w:sz="0" w:space="0" w:color="auto"/>
        <w:left w:val="none" w:sz="0" w:space="0" w:color="auto"/>
        <w:bottom w:val="none" w:sz="0" w:space="0" w:color="auto"/>
        <w:right w:val="none" w:sz="0" w:space="0" w:color="auto"/>
      </w:divBdr>
      <w:divsChild>
        <w:div w:id="923535745">
          <w:marLeft w:val="0"/>
          <w:marRight w:val="0"/>
          <w:marTop w:val="100"/>
          <w:marBottom w:val="100"/>
          <w:divBdr>
            <w:top w:val="none" w:sz="0" w:space="0" w:color="auto"/>
            <w:left w:val="none" w:sz="0" w:space="0" w:color="auto"/>
            <w:bottom w:val="none" w:sz="0" w:space="0" w:color="auto"/>
            <w:right w:val="none" w:sz="0" w:space="0" w:color="auto"/>
          </w:divBdr>
          <w:divsChild>
            <w:div w:id="762529054">
              <w:marLeft w:val="0"/>
              <w:marRight w:val="0"/>
              <w:marTop w:val="15"/>
              <w:marBottom w:val="15"/>
              <w:divBdr>
                <w:top w:val="none" w:sz="0" w:space="0" w:color="auto"/>
                <w:left w:val="none" w:sz="0" w:space="0" w:color="auto"/>
                <w:bottom w:val="none" w:sz="0" w:space="0" w:color="auto"/>
                <w:right w:val="none" w:sz="0" w:space="0" w:color="auto"/>
              </w:divBdr>
              <w:divsChild>
                <w:div w:id="1929268737">
                  <w:marLeft w:val="0"/>
                  <w:marRight w:val="0"/>
                  <w:marTop w:val="0"/>
                  <w:marBottom w:val="0"/>
                  <w:divBdr>
                    <w:top w:val="none" w:sz="0" w:space="0" w:color="auto"/>
                    <w:left w:val="none" w:sz="0" w:space="0" w:color="auto"/>
                    <w:bottom w:val="none" w:sz="0" w:space="0" w:color="auto"/>
                    <w:right w:val="none" w:sz="0" w:space="0" w:color="auto"/>
                  </w:divBdr>
                  <w:divsChild>
                    <w:div w:id="1256133583">
                      <w:marLeft w:val="0"/>
                      <w:marRight w:val="0"/>
                      <w:marTop w:val="0"/>
                      <w:marBottom w:val="525"/>
                      <w:divBdr>
                        <w:top w:val="none" w:sz="0" w:space="0" w:color="auto"/>
                        <w:left w:val="none" w:sz="0" w:space="0" w:color="auto"/>
                        <w:bottom w:val="none" w:sz="0" w:space="0" w:color="auto"/>
                        <w:right w:val="none" w:sz="0" w:space="0" w:color="auto"/>
                      </w:divBdr>
                      <w:divsChild>
                        <w:div w:id="1179272729">
                          <w:marLeft w:val="0"/>
                          <w:marRight w:val="0"/>
                          <w:marTop w:val="0"/>
                          <w:marBottom w:val="0"/>
                          <w:divBdr>
                            <w:top w:val="none" w:sz="0" w:space="0" w:color="auto"/>
                            <w:left w:val="none" w:sz="0" w:space="0" w:color="auto"/>
                            <w:bottom w:val="none" w:sz="0" w:space="0" w:color="auto"/>
                            <w:right w:val="none" w:sz="0" w:space="0" w:color="auto"/>
                          </w:divBdr>
                          <w:divsChild>
                            <w:div w:id="740757634">
                              <w:marLeft w:val="0"/>
                              <w:marRight w:val="0"/>
                              <w:marTop w:val="0"/>
                              <w:marBottom w:val="0"/>
                              <w:divBdr>
                                <w:top w:val="none" w:sz="0" w:space="0" w:color="auto"/>
                                <w:left w:val="none" w:sz="0" w:space="0" w:color="auto"/>
                                <w:bottom w:val="none" w:sz="0" w:space="0" w:color="auto"/>
                                <w:right w:val="none" w:sz="0" w:space="0" w:color="auto"/>
                              </w:divBdr>
                              <w:divsChild>
                                <w:div w:id="1981836077">
                                  <w:marLeft w:val="0"/>
                                  <w:marRight w:val="0"/>
                                  <w:marTop w:val="375"/>
                                  <w:marBottom w:val="0"/>
                                  <w:divBdr>
                                    <w:top w:val="none" w:sz="0" w:space="0" w:color="auto"/>
                                    <w:left w:val="none" w:sz="0" w:space="0" w:color="auto"/>
                                    <w:bottom w:val="none" w:sz="0" w:space="0" w:color="auto"/>
                                    <w:right w:val="none" w:sz="0" w:space="0" w:color="auto"/>
                                  </w:divBdr>
                                  <w:divsChild>
                                    <w:div w:id="892694058">
                                      <w:marLeft w:val="0"/>
                                      <w:marRight w:val="0"/>
                                      <w:marTop w:val="0"/>
                                      <w:marBottom w:val="0"/>
                                      <w:divBdr>
                                        <w:top w:val="none" w:sz="0" w:space="0" w:color="auto"/>
                                        <w:left w:val="none" w:sz="0" w:space="0" w:color="auto"/>
                                        <w:bottom w:val="none" w:sz="0" w:space="0" w:color="auto"/>
                                        <w:right w:val="none" w:sz="0" w:space="0" w:color="auto"/>
                                      </w:divBdr>
                                      <w:divsChild>
                                        <w:div w:id="19887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4056293">
      <w:bodyDiv w:val="1"/>
      <w:marLeft w:val="85"/>
      <w:marRight w:val="85"/>
      <w:marTop w:val="32"/>
      <w:marBottom w:val="32"/>
      <w:divBdr>
        <w:top w:val="none" w:sz="0" w:space="0" w:color="auto"/>
        <w:left w:val="none" w:sz="0" w:space="0" w:color="auto"/>
        <w:bottom w:val="none" w:sz="0" w:space="0" w:color="auto"/>
        <w:right w:val="none" w:sz="0" w:space="0" w:color="auto"/>
      </w:divBdr>
      <w:divsChild>
        <w:div w:id="24446984">
          <w:marLeft w:val="0"/>
          <w:marRight w:val="0"/>
          <w:marTop w:val="0"/>
          <w:marBottom w:val="0"/>
          <w:divBdr>
            <w:top w:val="none" w:sz="0" w:space="0" w:color="auto"/>
            <w:left w:val="none" w:sz="0" w:space="0" w:color="auto"/>
            <w:bottom w:val="none" w:sz="0" w:space="0" w:color="auto"/>
            <w:right w:val="none" w:sz="0" w:space="0" w:color="auto"/>
          </w:divBdr>
          <w:divsChild>
            <w:div w:id="2136681465">
              <w:marLeft w:val="169"/>
              <w:marRight w:val="169"/>
              <w:marTop w:val="0"/>
              <w:marBottom w:val="0"/>
              <w:divBdr>
                <w:top w:val="none" w:sz="0" w:space="0" w:color="auto"/>
                <w:left w:val="none" w:sz="0" w:space="0" w:color="auto"/>
                <w:bottom w:val="none" w:sz="0" w:space="0" w:color="auto"/>
                <w:right w:val="none" w:sz="0" w:space="0" w:color="auto"/>
              </w:divBdr>
              <w:divsChild>
                <w:div w:id="1163278577">
                  <w:marLeft w:val="0"/>
                  <w:marRight w:val="0"/>
                  <w:marTop w:val="0"/>
                  <w:marBottom w:val="0"/>
                  <w:divBdr>
                    <w:top w:val="none" w:sz="0" w:space="0" w:color="auto"/>
                    <w:left w:val="none" w:sz="0" w:space="0" w:color="auto"/>
                    <w:bottom w:val="none" w:sz="0" w:space="0" w:color="auto"/>
                    <w:right w:val="none" w:sz="0" w:space="0" w:color="auto"/>
                  </w:divBdr>
                  <w:divsChild>
                    <w:div w:id="184805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image" Target="media/image13.wmf"/><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oleObject" Target="embeddings/oleObject17.bin"/><Relationship Id="rId47" Type="http://schemas.openxmlformats.org/officeDocument/2006/relationships/image" Target="media/image17.wmf"/><Relationship Id="rId50" Type="http://schemas.openxmlformats.org/officeDocument/2006/relationships/oleObject" Target="embeddings/oleObject21.bin"/><Relationship Id="rId55" Type="http://schemas.openxmlformats.org/officeDocument/2006/relationships/image" Target="media/image21.wmf"/><Relationship Id="rId63" Type="http://schemas.openxmlformats.org/officeDocument/2006/relationships/image" Target="media/image26.wmf"/><Relationship Id="rId68" Type="http://schemas.openxmlformats.org/officeDocument/2006/relationships/image" Target="media/image27.wmf"/><Relationship Id="rId76" Type="http://schemas.openxmlformats.org/officeDocument/2006/relationships/oleObject" Target="embeddings/oleObject36.bin"/><Relationship Id="rId7" Type="http://schemas.openxmlformats.org/officeDocument/2006/relationships/footnotes" Target="footnotes.xml"/><Relationship Id="rId71" Type="http://schemas.openxmlformats.org/officeDocument/2006/relationships/oleObject" Target="embeddings/oleObject32.bin"/><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oleObject" Target="embeddings/oleObject9.bin"/><Relationship Id="rId11" Type="http://schemas.openxmlformats.org/officeDocument/2006/relationships/footer" Target="footer1.xml"/><Relationship Id="rId24"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image" Target="media/image12.wmf"/><Relationship Id="rId40" Type="http://schemas.openxmlformats.org/officeDocument/2006/relationships/oleObject" Target="embeddings/oleObject16.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4.bin"/><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5.wmf"/><Relationship Id="rId10" Type="http://schemas.openxmlformats.org/officeDocument/2006/relationships/header" Target="header1.xml"/><Relationship Id="rId19" Type="http://schemas.openxmlformats.org/officeDocument/2006/relationships/image" Target="media/image5.wmf"/><Relationship Id="rId31" Type="http://schemas.openxmlformats.org/officeDocument/2006/relationships/oleObject" Target="embeddings/oleObject10.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4.jpeg"/><Relationship Id="rId65" Type="http://schemas.openxmlformats.org/officeDocument/2006/relationships/oleObject" Target="embeddings/oleObject28.bin"/><Relationship Id="rId73" Type="http://schemas.openxmlformats.org/officeDocument/2006/relationships/oleObject" Target="embeddings/oleObject33.bin"/><Relationship Id="rId78" Type="http://schemas.openxmlformats.org/officeDocument/2006/relationships/oleObject" Target="embeddings/oleObject38.bin"/><Relationship Id="rId4" Type="http://schemas.microsoft.com/office/2007/relationships/stylesWithEffects" Target="stylesWithEffects.xml"/><Relationship Id="rId9" Type="http://schemas.openxmlformats.org/officeDocument/2006/relationships/hyperlink" Target="mailto:alwan_hassan@yahoo.co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image" Target="media/image15.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7.bin"/><Relationship Id="rId69" Type="http://schemas.openxmlformats.org/officeDocument/2006/relationships/oleObject" Target="embeddings/oleObject31.bin"/><Relationship Id="rId77" Type="http://schemas.openxmlformats.org/officeDocument/2006/relationships/oleObject" Target="embeddings/oleObject37.bin"/><Relationship Id="rId8" Type="http://schemas.openxmlformats.org/officeDocument/2006/relationships/endnotes" Target="endnotes.xml"/><Relationship Id="rId51" Type="http://schemas.openxmlformats.org/officeDocument/2006/relationships/image" Target="media/image19.wmf"/><Relationship Id="rId72" Type="http://schemas.openxmlformats.org/officeDocument/2006/relationships/image" Target="media/image29.pn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image" Target="media/image11.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3.jpeg"/><Relationship Id="rId67" Type="http://schemas.openxmlformats.org/officeDocument/2006/relationships/oleObject" Target="embeddings/oleObject30.bin"/><Relationship Id="rId20" Type="http://schemas.openxmlformats.org/officeDocument/2006/relationships/oleObject" Target="embeddings/oleObject4.bin"/><Relationship Id="rId41" Type="http://schemas.openxmlformats.org/officeDocument/2006/relationships/image" Target="media/image14.wmf"/><Relationship Id="rId54" Type="http://schemas.openxmlformats.org/officeDocument/2006/relationships/oleObject" Target="embeddings/oleObject23.bin"/><Relationship Id="rId62" Type="http://schemas.openxmlformats.org/officeDocument/2006/relationships/oleObject" Target="embeddings/oleObject26.bin"/><Relationship Id="rId70" Type="http://schemas.openxmlformats.org/officeDocument/2006/relationships/image" Target="media/image28.wmf"/><Relationship Id="rId75"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oleObject" Target="embeddings/oleObject14.bin"/><Relationship Id="rId49" Type="http://schemas.openxmlformats.org/officeDocument/2006/relationships/image" Target="media/image18.wmf"/><Relationship Id="rId57" Type="http://schemas.openxmlformats.org/officeDocument/2006/relationships/image" Target="media/image22.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CDAC4-B7CB-4F36-A449-90936BE56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5021</Words>
  <Characters>28625</Characters>
  <Application>Microsoft Office Word</Application>
  <DocSecurity>0</DocSecurity>
  <Lines>238</Lines>
  <Paragraphs>67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Introduction</vt:lpstr>
      <vt:lpstr>Introduction</vt:lpstr>
    </vt:vector>
  </TitlesOfParts>
  <Company>TOSHIBA</Company>
  <LinksUpToDate>false</LinksUpToDate>
  <CharactersWithSpaces>33579</CharactersWithSpaces>
  <SharedDoc>false</SharedDoc>
  <HLinks>
    <vt:vector size="36" baseType="variant">
      <vt:variant>
        <vt:i4>6291495</vt:i4>
      </vt:variant>
      <vt:variant>
        <vt:i4>144</vt:i4>
      </vt:variant>
      <vt:variant>
        <vt:i4>0</vt:i4>
      </vt:variant>
      <vt:variant>
        <vt:i4>5</vt:i4>
      </vt:variant>
      <vt:variant>
        <vt:lpwstr>http://www.mpch-mainz.mpg.de/~sander/res/henry.html</vt:lpwstr>
      </vt:variant>
      <vt:variant>
        <vt:lpwstr/>
      </vt:variant>
      <vt:variant>
        <vt:i4>6357024</vt:i4>
      </vt:variant>
      <vt:variant>
        <vt:i4>141</vt:i4>
      </vt:variant>
      <vt:variant>
        <vt:i4>0</vt:i4>
      </vt:variant>
      <vt:variant>
        <vt:i4>5</vt:i4>
      </vt:variant>
      <vt:variant>
        <vt:lpwstr>http://ebooks.kluweronline.com/</vt:lpwstr>
      </vt:variant>
      <vt:variant>
        <vt:lpwstr/>
      </vt:variant>
      <vt:variant>
        <vt:i4>1441893</vt:i4>
      </vt:variant>
      <vt:variant>
        <vt:i4>138</vt:i4>
      </vt:variant>
      <vt:variant>
        <vt:i4>0</vt:i4>
      </vt:variant>
      <vt:variant>
        <vt:i4>5</vt:i4>
      </vt:variant>
      <vt:variant>
        <vt:lpwstr>http://www.engineeringtoolbox.com/air-solubility-water-d_639.html</vt:lpwstr>
      </vt:variant>
      <vt:variant>
        <vt:lpwstr/>
      </vt:variant>
      <vt:variant>
        <vt:i4>4718675</vt:i4>
      </vt:variant>
      <vt:variant>
        <vt:i4>135</vt:i4>
      </vt:variant>
      <vt:variant>
        <vt:i4>0</vt:i4>
      </vt:variant>
      <vt:variant>
        <vt:i4>5</vt:i4>
      </vt:variant>
      <vt:variant>
        <vt:lpwstr>http://www.cpcoseamlesspipe.com/</vt:lpwstr>
      </vt:variant>
      <vt:variant>
        <vt:lpwstr/>
      </vt:variant>
      <vt:variant>
        <vt:i4>7733375</vt:i4>
      </vt:variant>
      <vt:variant>
        <vt:i4>132</vt:i4>
      </vt:variant>
      <vt:variant>
        <vt:i4>0</vt:i4>
      </vt:variant>
      <vt:variant>
        <vt:i4>5</vt:i4>
      </vt:variant>
      <vt:variant>
        <vt:lpwstr>http://www.ancofer.de/</vt:lpwstr>
      </vt:variant>
      <vt:variant>
        <vt:lpwstr/>
      </vt:variant>
      <vt:variant>
        <vt:i4>7798818</vt:i4>
      </vt:variant>
      <vt:variant>
        <vt:i4>129</vt:i4>
      </vt:variant>
      <vt:variant>
        <vt:i4>0</vt:i4>
      </vt:variant>
      <vt:variant>
        <vt:i4>5</vt:i4>
      </vt:variant>
      <vt:variant>
        <vt:lpwstr>http://www.capp.ca/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hassan</dc:creator>
  <cp:lastModifiedBy>DR.Ahmed Saker 2o1O</cp:lastModifiedBy>
  <cp:revision>13</cp:revision>
  <cp:lastPrinted>2014-01-27T06:36:00Z</cp:lastPrinted>
  <dcterms:created xsi:type="dcterms:W3CDTF">2014-06-18T20:05:00Z</dcterms:created>
  <dcterms:modified xsi:type="dcterms:W3CDTF">2014-12-17T09:55:00Z</dcterms:modified>
</cp:coreProperties>
</file>